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№4607/02.05.2023 по адм. д. №33/2023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4607 София, 02.05.2023 г.</w:t>
        <w:tab/>
        <w:br/>
        <w:tab/>
        <w:t xml:space="preserve">Върховният административен съд на Република България - Четвърто отделение, в закрито заседание в състав: Председател: МАРИНИКА ЧЕРНЕВА Членове: ТОДОР ПЕТКОВКРАСИМИР КЪНЧЕВ при секретар и с участието на прокурора изслуша докладваното от председателя МАРИНИКА ЧЕРНЕВА по административно дело № 33 / 2023 г.</w:t>
        <w:tab/>
        <w:br/>
        <w:tab/>
        <w:t xml:space="preserve">Производството е по чл. 248, ал. 3 от Гражданския процесуален кодекс /ГПК/ във вр. с чл. 144 от Административнопроцесуалния кодекс /АПК/.</w:t>
        <w:tab/>
        <w:br/>
        <w:tab/>
        <w:t xml:space="preserve">Образувано е по молба от „Райт Клийнинг“ ООД, представлявано от управителя С. Цолов, чрез адв. П. Караджов, с която на основание чл. 248, ал. 1 ГПК, във връзка с чл. 144 от АПК се прави искане за изменение на решение № 2921 от 21.03.2023 г., постановено по адм. дело № 33/2023 г. на Върховния административен съд, Четвърто отделение, в частта за разноските. Прави искане за присъждане на направените и надлежно поискани разноски в производството пред ВАС и КЗК в пълния им размер от 6280 лева – държавна такса и адвокатско възнаграждение за двете инстанции.</w:t>
        <w:tab/>
        <w:br/>
        <w:tab/>
        <w:t xml:space="preserve">Ответната страна - изпълнителен директор на Агенция по заетостта, в писмен отговор изразява становище за неоснователност и необоснованост на молбата. Останалите страни, не изразяват становище.</w:t>
        <w:tab/>
        <w:br/>
        <w:tab/>
        <w:t xml:space="preserve">Настоящият тричленен съдебен състав на Върховния административен съд приема, че искането за изменение на решението в частта за присъдените разноски е допустимо, като подадено в срока по чл. 248, ал. 1 от ГПК и при представен списък за разноските по чл. 80 от ГПК. Разгледано по същество е основателно.</w:t>
        <w:tab/>
        <w:br/>
        <w:tab/>
        <w:t xml:space="preserve">Производството по адм. дело № 33/2023 г. по описа на ВАС е образувано по касационната жалба на „Райт Клийнинг“ ООД, чрез адв. П. Караджов, подадена против Решение № 897 от 17.11.2022 год., постановено от Комисията за защита на конкуренцията /КЗК, Комисията/ по преписка № КЗК-644/649/2022 год.</w:t>
        <w:tab/>
        <w:br/>
        <w:tab/>
        <w:t xml:space="preserve">С решение № 2921 от 21.03.2023 г. постановено по настоящото дело е отменено Решение № 897 от 17.11.2022 год., постановено от Комисията за защита на конкуренцията по преписка № КЗК-644/649/2022 год. и вместо него е постановено: Отменя Решение № D17283301/14.09.2022 год. на изпълнителния директор на Агенция по заетостта, за класиране на участниците и определяне на изпълнител на процедура за възлагане на обществена поръчка и връща преписката на възложителя с указание за продължаване на процедурата по възлагане на обществената поръчка от етап - ново разглеждане на ценовото предложение, включително писмената обосновка на участниците „Райт Клийнинг“ ООД и „Бориван“ ООД при съобразяване на мотивите на настоящото съдебно решение.</w:t>
        <w:tab/>
        <w:br/>
        <w:tab/>
        <w:t xml:space="preserve">С решението Агенция по заетостта е осъдена да заплати на „Райт Клийнинг“ ООД, направените пред двете инстанции разноски в размер на 3140 лева.</w:t>
        <w:tab/>
        <w:br/>
        <w:tab/>
        <w:t xml:space="preserve">Видно от данните по делото жалбоподателят „Райт Клийнинг“ ООД е претендирал своевременно присъждане на разноски и за двете инстанции КЗК и ВАС, за което са представени пълномощно, договор за правна защита и съдействие, платежни документи за извършено плащане и списък за разноските по чл. 80 от ГПК. Претендираните разноски са както следва – пред КЗК 3140 лева, от които 1700 лева заплатена държавна такса и 1440 лева адвокатско възнаграждение и пред ВАС 3140 лева, от които 1700 лева заплатена държавна такса и 1440 лева адвокатско възнаграждение, т. е общо 6280 лева.</w:t>
        <w:tab/>
        <w:br/>
        <w:tab/>
        <w:t xml:space="preserve">С решението съдът е присъдил в полза на „Райт Клийнинг“ ООД разноски в размер на 3140 лева, вместо пълния размер от 6280 лева. Възражението, че тази сума е само за едната инстанция е основателно, въпреки, че в решението е посочено, че е за двете инстанции. Ето защо решението в частта му за разноските следва да се измени, като на „Райт Клийнинг“ ООД бъдат присъдени разноски за двете инстанции в размер на 6280 лева, вместо 3140 лева.</w:t>
        <w:tab/>
        <w:br/>
        <w:tab/>
        <w:t xml:space="preserve">Неоснователно е твърдението на ответника по делото - изпълнителния директор на Агенция по заетостта, че претендираните от „Райт Клийнинг“ ООД разноски са прекомерни. В случая присъдената с решението сума от 3140 лева не покрива дори заплатените от жалбоподателя държавни такси за двете инстанции. На следващо място следва да се посочи, че сумата от 1440 лева адвокатско възнаграждение за всяко от инстанциите не надвишава минималното адвокатско възнаграждение определено съгласно Наредба №1 от 9.07.2004г. за минималните размери на адвокатските възнаграждения, поради което претендираните от „Райт Клийнинг“ ООД разноски следва да се присъдят в цялост.</w:t>
        <w:tab/>
        <w:br/>
        <w:tab/>
        <w:t xml:space="preserve">С оглед на изложеното, молбата за изменение на решението в частта за разноските е основателна и следва да бъде уважена като Агенция по заетостта бъде осъдена да заплати на „Райт Клийнинг“ ООД сумата от 6280 лева, представляваща направени по делото разноски за двете инстанции, вместо присъдените с решението 3140 лева.</w:t>
        <w:tab/>
        <w:br/>
        <w:tab/>
        <w:t xml:space="preserve">Водим от гореизложеното и на основание чл. 248, ал. 1, във връзка с чл. 144 и чл. 143, ал. 1 от АПК Върховният административен съд, четвърто отделение</w:t>
        <w:tab/>
        <w:br/>
        <w:tab/>
        <w:t xml:space="preserve">ОПРЕДЕЛИ:</w:t>
        <w:tab/>
        <w:br/>
        <w:tab/>
        <w:t xml:space="preserve">ИЗМЕНЯ решение № 2921 от 21.03.2023 г., постановено по адм. дело № 33/2023 г. на Върховния административен съд, Четвърто отделение, В ЧАСТТА, с която Агенция по заетостта е осъдена да заплати на „Райт Клийнинг“ ООД, [ЕИК], със седалище и адрес на управление [населено място], местност Гарата, ул. „Детелина“ № 27, представлявано от управителя С. Цолов, направените пред двете инстанции разноски в размер на 3140 /три хиляди сто и четиридесет/ лева, като увеличава същите на 6280 /шест хиляди, двеста и осемдесет/ лева.</w:t>
        <w:tab/>
        <w:br/>
        <w:tab/>
        <w:t xml:space="preserve">ОПРЕДЕЛЕНИЕТО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КРАСИМИР КЪНЧЕВ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