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№2005/23.02.2023 по адм. д. №128/2023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2005 София, 23.02.2023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февруари две хиляди и двадесет и трета година в състав: Председател: РУМЯНА БОРИСОВА Членове: ЛЮБОМИРА МОТОВАСВЕТОСЛАВ СЛАВОВ при секретар Радка Христова и с участието на прокурора Момчил Таралански изслуша докладваното от съдията Светослав Славов по административно дело № 128 / 2023 г.</w:t>
        <w:tab/>
        <w:br/>
        <w:tab/>
        <w:t xml:space="preserve">Производството е по реда чл. 216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 на изпълняващия длъжността председател на Българския институт по метрология, гр. София срещу решение №986/08.12.2022г. постановено от Комисията са защита на конкуренцията /КЗК, Комисията/ по преписка вх.№ КЗК-685/18.10.2022г., с което на основание чл. 215, ал. 2, т. 3 и ал. 3 от ЗОП е отменено като незаконосъобразно решение № D17789247 от 04.10.2022 г. на и. д. председател на Българския институт по метрология за прекратяване на процедура за възлагане на обществена поръчка с предмет: „Подмяна на мрежовата инфраструктура на Български институт по метрология, внедряване на мерки за електронна и информационна сигурност и привеждане в съответствие със Закона за електронно управление и Наредбата за минималните изисквания за мрежова и информационна сигурност“, открита с Решение № F237584 от 01.07.2022 г. на Председателя на Българския институт по метрология. Процедурата е с уникален номер 01200/2022-0006 в ЦАИС ЕОП, като преписката е върната на възложителя за продължаване на процедурата от последното законосъобразно действие или за мотивираното й прекратяване.</w:t>
        <w:tab/>
        <w:br/>
        <w:tab/>
        <w:t xml:space="preserve">В касационната жалба се излагат доводи за незаконосъобразност на оспореното решение като необосновано, постановено при съществено нарушение на процесуалните правила и в противоречие с материалния закон - отменителни основания по смисъла на чл.209, т.3 от АПК. Жалбоподателят излага подробни съображения във връзка със сочените отменителни основания, въз основа на които моли за отмяната на оспореното решение и постановяване на нов акт по същество, с който да се остави без уважение жалбата на „Балистик Сел“ ЕООД като неоснователна. Претендира и присъждането на адвокатско възнаграждение в размер на 1500.00 лева, заплатени в брой, посочени в договора за правна защита и съдействие, които са посочени в представения списък на разноските, съгл. чл. 80 от ГПК, приложим съгласно разпоредбата на чл. 144 от АПК.</w:t>
        <w:tab/>
        <w:br/>
        <w:tab/>
        <w:t xml:space="preserve">Касационният жалбоподател - изпълняващия длъжността председател на Българския институт по метрология, гр. София, редовно призован, представлява се от юрк. М. Тимчев, който в съдебно заседание заявява становище с което поддържа касационната жалба по наведените доводи за незаконосъобразност на обжалваното решение на Комисията за защита на конкуренцията. Моли съда да постанови решение с което да го отмени като незаконосъобразно и да постанови друго с което да остави жалбата на „Балистик Сел“ ЕООД като неоснователна. Претендира присъждане на юрисконсултско възнаграждение и прави възражение за прекомерност на претендираното от ответната страна адвокатско възнаграждение.</w:t>
        <w:tab/>
        <w:br/>
        <w:tab/>
        <w:t xml:space="preserve">Ответникът - „Балистик Сел“ ЕООД“, редовно призован, явава се адв. М. Димитров от Адвокатска колегия – Софи, които развива съображения за неоснователност на касационната жалба и моли съда да постанови решение с което да октави в сила оспореното решение на Комисията за защита на конкуренцията. Претендира присъждането на направените разноски съобразно депозиран в съдебно заседание списък по чл.80 от ГПК.</w:t>
        <w:tab/>
        <w:br/>
        <w:tab/>
        <w:t xml:space="preserve">Прокурорът от Върховната административна прокуратура представя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четвърто отделение, след като прецени направените с касационната жалба оплаквания във връзка със становищата на страните и събраните доказателства, констатира следното:</w:t>
        <w:tab/>
        <w:br/>
        <w:tab/>
        <w:t xml:space="preserve">Касационната жалба е допустима като подадена от активнолегитимирано лице, в законоустановения срок и срещу акт на КЗК, който подлежи на касационен контрол. Разгледана по същество, жалбата е неоснователна по следните съображения:</w:t>
        <w:tab/>
        <w:br/>
        <w:tab/>
        <w:t xml:space="preserve">Предмет на контрол за законосъобразност в производството пред КЗК е решение № D17789153 от 04.10.2022 г. на и. д. председател на Българския институт по метрология за прекратяване на процедура за възлагане на обществена поръчка с гореописания предмет.</w:t>
        <w:tab/>
        <w:br/>
        <w:tab/>
        <w:t xml:space="preserve">С решението си КЗК е отменила решението на възложителя за прекратяване на процедурата и преписката му е върната за продължаване на процедурата от последното законосъобразно действие съгласно дадените в решението указания. За да постанови този резултат, КЗК е приела, че прекратяването на обществената поръчка е незаконосъобразно, тъй като в случая не са налице и двете предпоставки, визирани в чл.110, ал.1, т.8, предложение последно от ЗОП. Комисията е счела, че възложителят не е доказал наличието на невъзможност да се осигури финансиране на изпълнението на поръчката по причини, които не е могъл да предвиди. След анализ на одобрената документация за поръчката, КЗК е приела, че осигуряването на финансиране не е заложено като предпоставка за подписването на договора за възлагане на обществена поръчка с определения за изпълнител участник. Освен това КЗК е приела, че при издаване на процесното решение възложителят не е посочил причините, които са довели до невъзможност да се осигури финансиране които той не е могъл да предвиди. Освен това е посочила, че липсата на възможност за финансиране касае само бюджета за 2022 година.</w:t>
        <w:tab/>
        <w:br/>
        <w:tab/>
        <w:t xml:space="preserve">Така постановеното решение е правилно и не страда от пороците, изтъкнати в касационната жалба.</w:t>
        <w:tab/>
        <w:br/>
        <w:tab/>
        <w:t xml:space="preserve">Нормата на чл.110 от ЗОП урежда хипотезите, в които възложителят е длъжен да прекрати процедурата за възлагане на обществена поръчка. В тези случаи преценката за прекратяване на процедурата не е поставена в оперативната самостоятелност на възложителя и законодателят е поставил изричното изискване за мотивиране на решението за прекратяване с посочването а конкретните факти, обуславящи наличието на съответната предпоставка по чл.110, ал.1 от ЗОП. Съобразно нормата на чл. 110, ал. 1, т. 8 от ЗОП, възложителят прекратява процедурата с мотивирано решение, когато отпадне необходимостта от провеждането й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причини, които възложителят не е могъл да предвиди.</w:t>
        <w:tab/>
        <w:br/>
        <w:tab/>
        <w:t xml:space="preserve">В разглеждания случай като основание за прекратяване на процедурата е посочено единствено невъзможността да се осигури финансиране за изпълнението на поръчката по причини, които възложителят не е могъл да предвиди (предл. последно на чл. 108, ал. 1, т. 8 от ЗОП).</w:t>
        <w:tab/>
        <w:br/>
        <w:tab/>
        <w:t xml:space="preserve">Видно от заложените условия при откриване на процедурата за възлагане на обществената поръчка същата е открита по чл. 114 от ЗОП без осигурено финансиране. В одобрената документация ( част I, Указание към участниците на документацията, раздел I, Обща информация, т. 7. Финансиране на поръчката) изрично е указано, че поръчката ще бъде финансирана със собствени средства, но не е уточнено от бюджета за коя година ще бъдат тези средства. В раздел VII. 1) от обявлението е посочено, че на основание чл. 114 от ЗОП, договорът влиза в сила при осигурено финансиране, за което обстоятелство изпълнителят ще бъде писмено уведомен с възлагателно писмо. В случай, че в срок от 3 (три) месеца от подписването на договора, това условие не бъде изпълнено, всяка от страните ще може да го прекрати едностранно без предизвестие и без да дължи за това финансови или други компенсации на другата страна.</w:t>
        <w:tab/>
        <w:br/>
        <w:tab/>
        <w:t xml:space="preserve">Цитираните условия от документацията, напълно обосновават извода на КЗК, че осигуряването на финансиране не е заложено като предпоставка за подписването на договора за възлагане на обществена поръчка с определения за изпълнител участник.</w:t>
        <w:tab/>
        <w:br/>
        <w:tab/>
        <w:t xml:space="preserve">Като причина за невъзможността да се осигури финансиране, която възложителят не е могъл да предвиди, в решението е посочено единствено изложеното в писмо с вх. № 04-07-201-1 от 29.09.2022 г., с което Министерството на икономиката и индустрията е уведомило Българският институт по метрология, че по бюджета за 2022 г. няма да бъдат осигурени финансови средства за финансиране на дейностите по обявената поръчка". Правилно КЗК е приела, че това не представлява причина, която не е могла да бъде предвидена и в тази връзка е отбелязала липсата на доказателства, че след откриване на обществената поръчка възложителят е поискал финансиране за нея, получил е положително становище, но впоследствие е получен отказ за отпускане на целеви средства за 2022 г.</w:t>
        <w:tab/>
        <w:br/>
        <w:tab/>
        <w:t xml:space="preserve">Освен това никъде в одобрената документация възложителят не е посочил от бюджета за коя година следва да се осигурят предвидените собствени средства. КЗК е констатирала, че процесната процедура е открита през месец август 2022 и при съобразяване на определения срок за валидност на офертите, както и останалите законоустановени срокове, относими към предмета на поръчката, КЗК обосновано е приела, че договорът би бил сключен най-рано през 2023 година, а отказът за целево финансиране касае само 2022 година.</w:t>
        <w:tab/>
        <w:br/>
        <w:tab/>
        <w:t xml:space="preserve">След като възложителят не е установил по безспорен начин, че невъзможността да се осигури финансиране за поръчката се дължи на причини, които той не е могъл да предвиди при откриването й, правилен е изводът на КЗК, че не са установени предпоставките на чл.110, ал.1, т.8, предл. последно от ЗОП, при възникването на които възложителят е длъжен да прекрати процедурата.</w:t>
        <w:tab/>
        <w:br/>
        <w:tab/>
        <w:t xml:space="preserve">По така изложените съображения касационната жалба е неоснователна, а решението на КЗК като правилно и законосъобразно следва да бъде оставено в сила.</w:t>
        <w:tab/>
        <w:br/>
        <w:tab/>
        <w:t xml:space="preserve">Този изход на спора обосновава основателността на претенцията за присъждане на разноски, предявена от ответника по касационното оспорване. Съобразно представения списък по чл.80 от ГПК същите възлизат на 1500 лева и представляват заплатено адвокатско възнаграждение. Към списъка е приложен и договор за правна помощ, в който е отразено изплащането на посоченото адвокатско възнаграждение в брой и след преценка на фактическата и правна сложност на спора, следва да бъде уважено в предявения размер.</w:t>
        <w:tab/>
        <w:br/>
        <w:tab/>
        <w:t xml:space="preserve">Водим от гореизложеното и на основание чл. 216, ал. 1 от ЗОП, във връзка с чл. 221, ал. 2, предложение първо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№986/08.12.2022 г. на Комисията за защита на конкуренцията постановено по преписка вх.№ КЗК-685/18.10.2022 г.</w:t>
        <w:tab/>
        <w:br/>
        <w:tab/>
        <w:t xml:space="preserve">ОСЪЖДА Българския институт по метрология да заплати на „Балистик Сел“ ЕООД, с [ЕИК], направените в настоящото производството разноски в размер на 1500 (хиляда и петстотин)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