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№6865/23.06.2023 по адм. д. №230/2023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6865 София, 23.06.2023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Цветанка Борилова изслуша докладваното от председателя Георги Георгиев по административно дело № 230 / 2023 г.</w:t>
        <w:tab/>
        <w:br/>
        <w:tab/>
        <w:t xml:space="preserve">Производство по реда на глава дванадесета от Административнопроцесуалния кодекс/АПК/.</w:t>
        <w:tab/>
        <w:br/>
        <w:tab/>
        <w:t xml:space="preserve">Образувано е по касационна жалба от А. Йонков, Изпълнителен директор и представляващ УМБАЛ „Александровска“ ЕАД против Решение № 6699 от 10.11.2022г. на Административен съд София град по адм. дело № 6926/2022г.</w:t>
        <w:tab/>
        <w:br/>
        <w:tab/>
        <w:t xml:space="preserve">С него се отхвърля жалба на дружеството против Писмена покана № РД-25ПП-225/27.06.2022г. на Управителя на НЗОК за възстановяване на суми, получени без основание в общ размер на 19096 лева по 28 броя истории на заболяване на здравно осигурени лица.</w:t>
        <w:tab/>
        <w:br/>
        <w:tab/>
        <w:t xml:space="preserve">Поддържа в касационната жалба, че решението е неправилно поради необоснованост, нарушение на материалния закон и съществено нарушение на съдопроизводствените правила-отменителни основания по чл. 209, т. 3 АПК, поради което се иска отмяната му. Съдържанието на касационната жалба е идентично със съдържанието на първоначалната жалба и със съдържанието на възражението против констатациите от извършена проверка по протокол за неоснователно получени суми № РД-25-306-2/31.05.2022г.</w:t>
        <w:tab/>
        <w:br/>
        <w:tab/>
        <w:t xml:space="preserve">Ответникът, Управителят на НЗОК, чрез процесуален представител юрисконсулт взема становище за неоснователност на жабата по съображения изложени 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и доводите с в нея, обжалваното съдебно решение, обжалваната писмена покана,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дружеството против писмената покана на Управителя на НЗОК. Възраженията са за незаконосъобразност с искане за отмяната й.</w:t>
        <w:tab/>
        <w:br/>
        <w:tab/>
        <w:t xml:space="preserve">Съдът е разгледал по същество жалбата която приел за неоснователна.</w:t>
        <w:tab/>
        <w:br/>
        <w:tab/>
        <w:t xml:space="preserve">Установил от доказателствата по приложената преписка, че са налице нарушения в оказването на болничната помощ, констатирани и отразени в протокол за констатации и възприети от Управителя на НЗОК, че се оказва болнична помощ от лица които нямат право на това, и това не е било извършено под непосредствения контрол на правоимащи лица, поради което сумите по оказана такава помощ следва да бъдат възстановени на НЗОК по конкретно изброените случаи. Съдът е извел констатации, идентични с констатациите на административния орган като е обсъдил доказателствата по делото и изложил подробни мотиви от фактическа и правна страна.</w:t>
        <w:tab/>
        <w:br/>
        <w:tab/>
        <w:t xml:space="preserve">При установеното е отхвърлил жалбата.</w:t>
        <w:tab/>
        <w:br/>
        <w:tab/>
        <w:t xml:space="preserve">Решението е правилно.</w:t>
        <w:tab/>
        <w:br/>
        <w:tab/>
        <w:t xml:space="preserve">Както се посочи по горе касационната жалба повтаря едни и същи доводи, поддържани в административното производство пред административния орган и пред съда, които са обсъдени обстойно с мотиви от фактическа и правна страна, които мотиви на административния съд се споделят напълно от настоящата инстанция.</w:t>
        <w:tab/>
        <w:br/>
        <w:tab/>
        <w:t xml:space="preserve">Изпълнението на болничната помощ е правно регламентирана дейност в ЗЗО, НРД и индивидуалните договори. От една страна, регулацията гарантира изпълнение в пълен обем медицинската дейност по здравеопазване като осигурява адекватна медицинска помощ еднаква по вид и обем за всички ЗОЛ и от друга, е гаранция за еднаквото отчитане и заплащане на извършената медицинска помощ от НЗОК по равни критерии и обем. Нарушението на всеки един етап от оказваната медицинска помощ така, както е посочена в правните норми е административно нарушение, обосновано от фактическа и правна страна и основание да не бъде заплатена и/или да бъде наложена санкция. Целта на тази регулация е постигане на единен резултат при еднакво прилагане както се посочи по горе, израз на политиката на държавата в здравеопазването. Доводите, че е приложена медицинска помощ според медицинските стандарти е неоснователен, тъй като е въпрос на доказване на тази дейност, с оглед постигане на целите тя да бъде управлявана по единни стандарти. Ето защо при пропуски в изпълнението на документооборота за установяване на медицинска дейност, не упражняването й според предписаните правила и нормативи резултата е, че тя не се следва да се заплаща, а заплатените суми са получени без основание и следва да се възстановят в бюджета на НЗОК.</w:t>
        <w:tab/>
        <w:br/>
        <w:tab/>
        <w:t xml:space="preserve">Предвид изложеното решението като правилно следва да бъде оставено в сила на основание чл. 221, ал. 2 пр. първо и последно АПК.</w:t>
        <w:tab/>
        <w:br/>
        <w:tab/>
        <w:t xml:space="preserve">Воден от орното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6699 от 10.11.2022г. на Административен съд София град по адм. дело № 6926/2022г.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