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№5936/15.05.2024 по адм. д. №3356/2022 на ВАС, VII о.,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5936 София, 15.05.2024 г. В ИМЕТО НА НАРОДА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 ДАНИЕЛА МАВРОДИЕВА Членове: КАЛИНА АРНАУДОВАВЕСЕЛА АНДОНОВА при секретар и с участието на прокурора изслуша докладваното от съдията Калина Арнаудова по административно дело № 3356/2022 г.</w:t>
        <w:tab/>
        <w:br/>
        <w:tab/>
        <w:t xml:space="preserve">Производството е по реда на чл. 175 във вр. с чл. 228 от Административнопроцесуалния кодекс (АПК).</w:t>
        <w:tab/>
        <w:br/>
        <w:tab/>
        <w:t xml:space="preserve">Образувано е по искане на „Делта гард“ ЕООД за поправка на очевидна фактическа грешка в Решение №5005 от 22.04.2024 г. на Върховния административен съд (ВАС) по адм. дело № 3356/2022 г.</w:t>
        <w:tab/>
        <w:br/>
        <w:tab/>
        <w:t xml:space="preserve">В искането се сочи, че в диспозитива на решението, касаещ разноските, е допусната очевидна фактическа грешка, състояща се в изписване на името на дружеството. Направено е искане грешката да бъде поправена, като вместо изписаното наименование „Делта груп“ ЕООД, да се посочи правилното наименование на дружеството – „Делта гард“ ЕООД.</w:t>
        <w:tab/>
        <w:br/>
        <w:tab/>
        <w:t xml:space="preserve">Ответникът – директорът на Главна дирекция „Национална полиция“ в Министерството на вътрешните работи, не е изразил становище по искането.</w:t>
        <w:tab/>
        <w:br/>
        <w:tab/>
        <w:t xml:space="preserve">Върховният административен съд, Седмо отделение, като взе предвид, че искането за поправка на очевидна фактическа грешка не е ограничено със срок и е направено е от надлежна страна, участник в съдебното производство, намира, че същото е допустимо. Разгледано по същество искането е основателно.</w:t>
        <w:tab/>
        <w:br/>
        <w:tab/>
        <w:t xml:space="preserve">С Решение №5005 от 22.04.2024 г. по адм. дело № 3356/2022 г. ВАС е отменил Решение №933 от 17.02.2022 г. на Административен съд София-град по адм. дело №11613/2021 г. и вместо него е отменил Заповед №3286-з-3923 от 04.11.2021 г. на директора на Главна дирекция „Национална полиция“ в Министерството на вътрешните работи. С решението Главна дирекция „Национална полиция“ е осъдена да заплати на дружеството разноски по делото в размер на 1 870,00 (хиляда осемстотин и седемдесет) лева.</w:t>
        <w:tab/>
        <w:br/>
        <w:tab/>
        <w:t xml:space="preserve">За да постанови осъдителния диспозитив, съдът е посочил, че предвид направено от касатора искане и на основание чл. 143 АПК, следва да осъди ответника, да му заплати претендираните и доказани по делото разноски, за държавна такса (в размер на 370,00 лв.) и адвокатско възнаграждение (в размер на 1 500,00 лв.). Вместо обаче да осъди ответника да заплати на касатора – „Делта гард“ ЕООД направените по делото разноски, в диспозитива на съдебното решение съдът погрешно е посочил, че го осъжда да заплати разноски на „Делта груп“ ЕООД.</w:t>
        <w:tab/>
        <w:br/>
        <w:tab/>
        <w:t xml:space="preserve">Така посочената очевидна неточност между формираната воля на съда и обективираната такава в решението представлява очевидна фактическа грешка, която следва да се поправи, като в диспозитива на решението, вместо неправилно посоченото „Делта груп“ ЕООД следва да се чете „Делта гард“ ЕООД.</w:t>
        <w:tab/>
        <w:br/>
        <w:tab/>
        <w:t xml:space="preserve">По изложените съображения и на основание чл. 175 вр. с чл. 228 АПК, Върховният административен съд, РЕШИ:</w:t>
        <w:tab/>
        <w:br/>
        <w:tab/>
        <w:t xml:space="preserve">ДОПУСКА поправка на очевидна фактическа грешка в Решение №5005 от 22.04.2024 г. на Върховния административен съд по адм. дело № 3356/2022 г., като в диспозитива на решението, вместо „Делта груп“ ЕООД да се чете „Делта гард“ ЕООД. Решението е окончателно.</w:t>
        <w:tab/>
        <w:br/>
        <w:tab/>
        <w:t xml:space="preserve">Решението да се отбележи върху поправеното решение и преписите.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