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№91/07.06.2022 по гр. д. №304/2022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304 от 2022 г. на ВКС на РБ, ГК, първо отделение</w:t>
        <w:tab/>
        <w:br/>
        <w:tab/>
        <w:t xml:space="preserve"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91 </w:t>
        <w:tab/>
        <w:br/>
        <w:tab/>
        <w:t xml:space="preserve"/>
        <w:tab/>
        <w:br/>
        <w:tab/>
        <w:t xml:space="preserve"> София, 07.06.2022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първи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304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Гражданско дело № 304 от 2022 г. на ВКС, ГК, първо г. о. е било образувано по касационна жалба на Й. Т. Щ. срещу решение № 191 от 06.10.2021 г. по гр. д.№ 251 от 2021 г. на Смолянския окръжен съд, гражданско отделение. </w:t>
        <w:tab/>
        <w:br/>
        <w:tab/>
        <w:t xml:space="preserve"/>
        <w:tab/>
        <w:br/>
        <w:tab/>
        <w:t xml:space="preserve">С определение № 50 от 22.03.2022 г. настоящият състав на ВКС е отказал да допусне касационно обжалване на това решение и е осъдил касаторката да заплати на ответника по жалбата И. П. С. направените от него разноски за адвокат по делото пред ВКС в размер на 800 лв. </w:t>
        <w:tab/>
        <w:br/>
        <w:tab/>
        <w:t xml:space="preserve"/>
        <w:tab/>
        <w:br/>
        <w:tab/>
        <w:t xml:space="preserve">С молба вх.№ 3617 от 20.04.2022 г. касаторката Й. Т. Щ. е поискала ВКС да измени определението си в частта за разноските, като намали същите спрямо действителната фактическа и правна сложност на делото.</w:t>
        <w:tab/>
        <w:br/>
        <w:tab/>
        <w:t xml:space="preserve"/>
        <w:tab/>
        <w:br/>
        <w:tab/>
        <w:t xml:space="preserve">В писмен отговор от 23.05.2022 г. ответникът И. П. С. моли молбата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Молбата за изменение на определението в частта за разноските е допустима: подадена е от легитимирано лице /касатор по делото/ и преди изтичане на преклузивния едномесечен срок по чл.248, ал.1 ГПК от постановяване на определението /определението е постановено на 22.03.2022 г., а молбата е подадена по пощата на 19.04.2022 г./.</w:t>
        <w:tab/>
        <w:br/>
        <w:tab/>
        <w:t xml:space="preserve"/>
        <w:tab/>
        <w:br/>
        <w:tab/>
        <w:t xml:space="preserve">По същество молбата е частично основателна поради следното: Действително, предвид изхода на делото и на основание чл.78 ГПК касаторката дължи на ответника по касационната жалба направените от него разноски за адвокат по делото пред ВКС. Ответникът по жалбата е представил валидно доказателство за уговаряне и заплащане на такива разноски в размер на 800 лв.: намиращият се на лист 15 от делото на ВКС договор за правна помощ и съдействие, който е подписан както от страната, така и от упълномощения адвокат и съдържа уговорки за размера на възнаграждението за процесуалното представителство на И. П. С. от адв.К. Г. и за начина на плащане - в брой, поради което служи като разписка и удостоверява платеното на адвоката възнаграждение. </w:t>
        <w:tab/>
        <w:br/>
        <w:tab/>
        <w:t xml:space="preserve"/>
        <w:tab/>
        <w:br/>
        <w:tab/>
        <w:t xml:space="preserve">Предвид фактическата и правна сложност на делото тези разноски в размер на 800 лв. обаче са прекомерно високи. Същите са направени за заплащане на възнаграждение на адвокат, който е изготвил само отговор на касационната жалба по дело за делба. Съгласно чл.9, ал.3 от Наредба № 1 от 09.07.2004 г. за минималните размери на адвокатските възнаграждения, за изготвяне на отговор на касационна жалба без процесуално представителство минималното адвокатско възнаграждение е 3/4 от възнаграждението по чл.7 и чл.8 от Наредбата, но не по-малко от 500 лв. Съгласно чл.7, ал.4 от Наредбата, по дела за делба възнаграждението се определя съобразно интереса на представляваната страна според правилата на ал.2, но не по-малко от 600 лв. В случая, възнаграждението, определено съобразно чл.7, ал.2, т.3 от Наредбата, възлиза на 729,99 лв. /580 лв. плюс 5 % от 2 999,75 лв.- горницата над 5 000 лв. на сумата 7 999,75 лв., колкото е материалния интерес на страната по делото - посочената в нотариален акт № 21 от 20.09.2019 г. данъчната оценка за 1/2 ид. ч. от делбения имот/. Съответно минималното възнаграждение по чл.9, ал.3 от Наредбата е 547,49 лв. /3/4 от 729,99 лв./. Поради това и с оглед действителната фактическа и правна сложност на делото, ВКС счита, че присъдените на ответника разноски за адвокат за делото пред ВКС следва да се намалят от 800 лв. на 600 лв.</w:t>
        <w:tab/>
        <w:br/>
        <w:tab/>
        <w:t xml:space="preserve"/>
        <w:tab/>
        <w:br/>
        <w:tab/>
        <w:t xml:space="preserve">По изложените съображения и на основание чл.248 ГПК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ИЗМЕНЯ определение № 50 от 22.03.2022 г. по гр. д.№ 304 от 2022 г. на Върховния касационен съд, Гражданска колегия, първо г. о. В ЧАСТТА ЗЗД РАЗНОСКИТЕ както следва: </w:t>
        <w:tab/>
        <w:br/>
        <w:tab/>
        <w:t xml:space="preserve"/>
        <w:tab/>
        <w:br/>
        <w:tab/>
        <w:t xml:space="preserve">ОСЪЖДА Й. Т. Щ. с адрес: [населено място], [улица] да заплати на И. П. С. с адрес: [населено място], [улица] на основание чл.78 ГПК сумата 600 лв. /шестстотин лева/, представляваща разноски по делото пред ВКС, вместо присъдените с определението 800 лв.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