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№510/07.06.2022 по гр. д. №148/2022 на ВКС, ГК, III г.о., докладвано от съдия Филип Владимиров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510</w:t>
        <w:tab/>
        <w:br/>
        <w:tab/>
        <w:t xml:space="preserve"/>
        <w:tab/>
        <w:br/>
        <w:tab/>
        <w:t xml:space="preserve">гр. София, 07.06.2022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деветнадесети май две хиляди двадесет и втора година в състав: </w:t>
        <w:tab/>
        <w:br/>
        <w:tab/>
        <w:t xml:space="preserve"/>
        <w:tab/>
        <w:br/>
        <w:tab/>
        <w:t xml:space="preserve"> ПРЕДСЕДАТЕЛ: АЛЕКСАНДЪР ЦОНЕВ</w:t>
        <w:tab/>
        <w:br/>
        <w:tab/>
        <w:t xml:space="preserve"/>
        <w:tab/>
        <w:br/>
        <w:tab/>
        <w:t xml:space="preserve"> ЧЛЕНОВЕ: 1. ФИЛИП ВЛАДИМИРОВ</w:t>
        <w:tab/>
        <w:br/>
        <w:tab/>
        <w:t xml:space="preserve"/>
        <w:tab/>
        <w:br/>
        <w:tab/>
        <w:t xml:space="preserve"> 2. ДЖУЛИАНА ПЕТКОВА</w:t>
        <w:tab/>
        <w:br/>
        <w:tab/>
        <w:t xml:space="preserve"/>
        <w:tab/>
        <w:br/>
        <w:tab/>
        <w:t xml:space="preserve">като изслуша докладваното от съдия Владимиров гр. дело № 148/2022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Главна дирекция „Изпълнение на наказанията“ (ГДИН) – [населено място] чрез юрк. В. против решение № 86 от 12.07.2021 г. по гр. д. № 416/2021 г. на Окръжен съд – Пазарджик. </w:t>
        <w:tab/>
        <w:br/>
        <w:tab/>
        <w:t xml:space="preserve"/>
        <w:tab/>
        <w:br/>
        <w:tab/>
        <w:t xml:space="preserve">Ответниците Д. Г. Д. и Ж. В. К. чрез общия им пълномощник адв. С. са подали отговор в срока по чл.287, ал. 1 ГПК, с който изразяват становище за недопустимост на исковото производство и на касационния контрол, респ. за неоснователност на касационната жалба. Претендира се адвокатско възнаграждение при условията на чл. 38 ЗЗД. </w:t>
        <w:tab/>
        <w:br/>
        <w:tab/>
        <w:t xml:space="preserve"/>
        <w:tab/>
        <w:br/>
        <w:tab/>
        <w:t xml:space="preserve">При преценка допустимостта на касационното производство, настоящият състав на ВКС, Трето гражданско отделение приема следното:</w:t>
        <w:tab/>
        <w:br/>
        <w:tab/>
        <w:t xml:space="preserve"/>
        <w:tab/>
        <w:br/>
        <w:tab/>
        <w:t xml:space="preserve">Исковото производство е било образувано по предявен от ГДИН срещу ответниците Д. Г. Д. и Ж. В. К. иск с правно основание чл. 26 ЗЗД за установяване на нищожност на сключен от ответниците договор за прехвърляне на вземания в размер съответно на 1 000 лв. и на 7 800 лв. срещу цена от по 500 лв. всяко. Ищецът е отричал валидността на цесията с твърдения за липса на предмет, доколкото вземанията макар и съдебно предявени (с искове на цедента Д. срещу ГДИН за обезщетения на неимуществени вреди), производствата по тях са били висящи към датата на прехвърлянето им. В последствие, с влезли в сила решения на Върховен административен съд са присъдени обезщетения – съответно от 740 лв. по едното дело и 3 000 лв. по другото дело.</w:t>
        <w:tab/>
        <w:br/>
        <w:tab/>
        <w:t xml:space="preserve"/>
        <w:tab/>
        <w:br/>
        <w:tab/>
        <w:t xml:space="preserve">С обжалваното въззивно решение след отмяна на решението на първостепенния съд (Районен съд – Пазарджик) предявеният иск е отхвърлен и в полза на адвокат В. С. – пълномощник на ответниците, е присъдено възнаграждение при условията на чл. 38 от Закона за адвокатурата (ЗЗД) в размер на 780 лв. </w:t>
        <w:tab/>
        <w:br/>
        <w:tab/>
        <w:t xml:space="preserve"/>
        <w:tab/>
        <w:br/>
        <w:tab/>
        <w:t xml:space="preserve">Предвид на изложеното, цената на иска съобразена с правилото по чл. 69, ал. 1, т. 4 ГПК и разрешението, дадено с постановеното по реда на чл. 274, ал. 3 ГПК определение № 790 от 18.11.2013 г. по ч. т. д. № 2946/2013 г. на ВКС, I т. о., което се споделя напълно от настоящия съдебен състав, е 500 лв. Това е цената, която цесионерът се е задължил да плати за прехвърлянето на всяко от процесните вземания. Когато основанието на цесията предпоставя възмездност (както е в случая), при уговорена между страните цена на прехвърлянето на вземането (от значение за която са привилегиите, обезпеченията, принадлежностите му - чл. 99, ал. 2 ЗЗД, поради което и напълно допустима нереципрочност между размерите на вземането и договорената цена) цената на иска се определя от договорената цена на прехвърлянето.</w:t>
        <w:tab/>
        <w:br/>
        <w:tab/>
        <w:t xml:space="preserve"/>
        <w:tab/>
        <w:br/>
        <w:tab/>
        <w:t xml:space="preserve">По тези съображения и тъй като цената на иска, определена съгласно изискванията на процесуалния закон (чл. 69, ал. 1, т. 4 ГПК), е под минималния праг за достъп до касационно обжалване, установен в разпоредбата на чл. 280, ал. 3, т. 1 ГПК, въззивното решение не подлежи на касационен контрол. Подадената срещу този съдебен акт касационна жалба е недопустима и не следва да се разглежда по същество, а образуваното по нея производство следва да се прекрати.</w:t>
        <w:tab/>
        <w:br/>
        <w:tab/>
        <w:t xml:space="preserve"/>
        <w:tab/>
        <w:br/>
        <w:tab/>
        <w:t xml:space="preserve">С оглед изхода на делото в полза на адв. В. С. С. с адрес на упражняване на дейността [населено място], [улица] следва да се присъди адвокатско възнаграждение за безплатно оказаната правна помощ на ответниците по касация в размер на 491. 80 лв. </w:t>
        <w:tab/>
        <w:br/>
        <w:tab/>
        <w:t xml:space="preserve"/>
        <w:tab/>
        <w:br/>
        <w:tab/>
        <w:t xml:space="preserve">Предмет на настоящото производство е и частна жалба на ГДИН срещу определение № 245 от 13.10.2021 г., постановено по реда на чл. 248 ГПК от Окръжен съд – Пазарджик по гр. д. № 416/2021 г. С последното е изменено въззивното решение по същото дело в частта за разноските като в полза на процесуалния представител на ответниците по иска – адв. В. С. е присъдена на основание чл. 38 ЗЗД сумата от още 203. 60 лв. </w:t>
        <w:tab/>
        <w:br/>
        <w:tab/>
        <w:t xml:space="preserve"/>
        <w:tab/>
        <w:br/>
        <w:tab/>
        <w:t xml:space="preserve">Съгласно изричната разпоредба на чл. 248, ал. 3, изр. 2 ГПК определението за разноските може да се обжалва по реда, по който подлежи на обжалване решението. В случая постановеното въззивно решение не подлежи на касационно обжалване съгласно чл. 280, ал. 3, т. 1 ГПК с оглед цената на разглеждания иск (вж. съображенията, изложени по – горе). Затова и обжалваното определение, постановено по същество на искане за изменение на окончателното въззивно решение в частта за разноските, не подлежи на инстанционен контрол пред ВКС. Според задължителните разяснения, дадени в т. 24 от ТР № 6 от 06.11.2013 г. по тълк. д. № 6/2012 г. на ОСГТК на ВКС определението на въззивния съд за допълване или изменение на въззивното решение в частта за разноските се обжалва по реда на чл. 274, ал. 2 ГПК. Правомощията на касационния съд в този случай са определени съобразно чл.274, ал. 2 вр. чл. 248, ал. 3 ГПК. В този смисъл е и трайноустановената практика на ВКС по приложението на чл. 248, ал. 3 ГПК – определение № 60241 от 14.06.2021 г. по ч. гр. д. № 1383/2021 г. на ВКС, III г. о.; определение № 285 от 07.07.2020 г. по ч. гр. д. № 1273/2020 г. на ВКС, ІІІ г. о.; определение № 24 от 11.02.2019 г. по ч. гр. д. № 274/2019 г. на ВКС, I г. о.; определение № 79 от 19.02.2018 г. по ч. гр. д. № 614/2018 г. на ВКС, IV г. о., определение № 87 от 20.02.2017 г. по ч. гр. д. № 362/2017 г. на ВКС, IV г. о.; определение № 101 от 06.02.2015 г. по ч. т. д. № 242/2015 г. на ВКС, I т. о.; определение № 290 от 27.04.2015 г. по ч. гр. д. № 1853/2015 г. на ВКС, IV г. о.; определение № 31 от 16.02.2015 г. по ч. гр. д. № 473/2015 г. на ВКС, II г. о. и др. Неправилните указания на въззивния съд, че постановеното от него определение по чл. 248 ГПК подлежи на обжалване, не могат да обусловят допустимост на частната жалба с оглед изричната разпоредба на чл. 248, ал. 3, изр. 2 ГПК. </w:t>
        <w:tab/>
        <w:br/>
        <w:tab/>
        <w:t xml:space="preserve"/>
        <w:tab/>
        <w:br/>
        <w:tab/>
        <w:t xml:space="preserve">Като недопустима, частната жалба следва да се остави без разглеждане, а образуваното по нея производство следва да се прекрати.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Главна дирекция „Изпълнение на наказанията“ – [населено място] против решение № 86 от 12.07.2021 г. по гр. д. № 416/2021 г. на Окръжен съд – Пазарджик.</w:t>
        <w:tab/>
        <w:br/>
        <w:tab/>
        <w:t xml:space="preserve"/>
        <w:tab/>
        <w:br/>
        <w:tab/>
        <w:t xml:space="preserve">ОСТАВЯ БЕЗ РАЗГЛЕЖДАНЕ частната жалба на Главна дирекция „Изпълнение на наказанията“ – [населено място] против определение № 245 от 13.10.2021 г., постановено по реда на чл. 248 ГПК от Окръжен съд – Пазарджик по горното дело.</w:t>
        <w:tab/>
        <w:br/>
        <w:tab/>
        <w:t xml:space="preserve"/>
        <w:tab/>
        <w:br/>
        <w:tab/>
        <w:t xml:space="preserve">ПРЕКРАТЯВА производството по гр. д. № 148/2022 г. по описа на Върховен касационен съд, III г. о.</w:t>
        <w:tab/>
        <w:br/>
        <w:tab/>
        <w:t xml:space="preserve"/>
        <w:tab/>
        <w:br/>
        <w:tab/>
        <w:t xml:space="preserve">ОСЪЖДА Главна дирекция „Изпълнение на наказанията“ (ГДИН) с адрес [населено място], [улица] да заплати в полза на адв. В. С. С. с адрес на упражняване на дейността [населено място], [улица] сумата от 491. 80 (четиристотин деветдесет и един л. и 80 ст.) лева - адвокатско възнаграждение за безплатно оказаната правна помощ на ответниците в настоящото производство.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страните с връчване и на препис от него.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