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№13158/04.12.2024 по адм. д. №3794/2022 на ВАС, Петчленен състав - I колегия,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Дружеството молител “Луксури Карс 2014” ЕООД не е участвало в производството по цитираните дела, поради което за него не е налице законова предпоставка за подаване на молба за отмяна и е процесуално недопустима. Разпоредбата на чл. 239, т. 5 от АПК предвижда отмяна, когато страната вследствие на нарушаване на съответните правила е била лишена от възможност да участва в делото или не е била надлежно представлявана. При данните по посоченото съдебно производство не се установява нито едно от посочените обстоятелства, тъй като дружеството е било надлежно призовано за съдебните заседания и съответно надлежно представлявано от адвокат. Изложеното в искането за отмяна реално представлява несъгласие с крайния резултат в атакуваното решение, не и оплакване, което да доведе до лишаване на страната от възможност да участва в делото или да бъде надлежно представлявана. Разширително тълкуване на хипотезите на основанията за отмяна е недопустимо.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13158 София, 04.12.2024 г. В ИМЕТО НА НАРОДА</w:t>
        <w:tab/>
        <w:br/>
        <w:tab/>
        <w:t xml:space="preserve">Върховният административен съд на Република България - Петчленен състав - I колегия, в съдебно заседание на девети март две хиляди двадесет и трета година в състав: Председател: МАРИНИКА ЧЕРНЕВА Членове:</w:t>
        <w:tab/>
        <w:br/>
        <w:tab/>
        <w:t xml:space="preserve">ДИАНА ГЪРБАТОВАИВАН РАДЕНКОВВЕСЕЛА ПАВЛОВАЛОЗАН ПАНОВ при секретар Светла Панева и с участието на прокурора изслуша докладваното от съдията Иван Раденков по административно дело № 3794/2022 г.</w:t>
        <w:tab/>
        <w:br/>
        <w:tab/>
        <w:t xml:space="preserve">Производството е по чл. 237 и сл. от Административнопроцесуалния кодекс (АПК)</w:t>
        <w:tab/>
        <w:br/>
        <w:tab/>
        <w:t xml:space="preserve">Образувано е по искане на „Инвест 2020“ АД, ЕИК 203920447, гр. Пловдив за отмяна на влязло в сила Решение №3745/23.03.2021 постановено по адм. дело № 7471/2020 по описа на Върховния административен съд, осмо отделение, с което е оставено в сила Решение № 846/11.05.2020 г., по адм. дело № 2092/2019г. по описа на Административен съд – Пловдив. Искането е обосновано с наличие на правното основание по чл. 239, т. 5 АПК. Твърди се, че в следствие на нарушение на съдопроизводствените правила, от страна на двете редовни съдебни инстанции,, е довело до лишаване на страната изцяло от възможността да се защити и да изложи своето становище, както и да ангажира достатъчно доказателства, поради което делата са неизяснени от фактическа страна. Иска се отмяна на решението и връщане на делото за ново разглеждане.</w:t>
        <w:tab/>
        <w:br/>
        <w:tab/>
        <w:t xml:space="preserve">Ответникът по молбата за отмяна на „Инвест 2020“ АД – директора на Дирекция „ОДОП” Пловдив при ЦУ на НАП, чрез юрк. И. Панова, изразява становище за неоснователност на молбата за отмяна. Претендира присъждане на юрисконсултско възнаграждение.</w:t>
        <w:tab/>
        <w:br/>
        <w:tab/>
        <w:t xml:space="preserve">Подадена е молба от “Луксури Карс 2014” ЕООД с ЕИК: 175258688, гр. София, за отмяна на влязло в сила Решение №3745/23.03.2021 постановено по адм. дело № 7471/2020 по описа на Върховния административен съд, осмо отделение, с което е оставено в сила Решение № 846/11.05.2020 г., по адм. дело № 2092/2019г. по описа на Административен съд – Пловдив.</w:t>
        <w:tab/>
        <w:br/>
        <w:tab/>
        <w:t xml:space="preserve">Ответникът по молбата за отмяна на “Луксури Карс 2014” ЕООД – директора на Дирекция „ОДОП” Пловдив при ЦУ на НАП, чрез юрк. И. Панова, изразява становище за неоснователност на молбата за отмяна. Претендира присъждане на юрисконсултско възнаграждение. По молбата за отмяна на “Луксури Карс 2014” ЕООД:</w:t>
        <w:tab/>
        <w:br/>
        <w:tab/>
        <w:t xml:space="preserve">Съгласно чл. 238 ал. 1 от АПК “Право да иска отмяна има страна по делото, за която съдебния акт е неблагоприятен.”. Дружеството молител “Луксури Карс 2014” ЕООД не е участвало в производството по цитираните дела, поради което за него не е налице законова предпоставка за подаване на молба за отмяна. По тези съображения молбата е процесуално недопустима, следва да бъде оставена без разглеждане и производството в тази му част – прекратено.</w:t>
        <w:tab/>
        <w:br/>
        <w:tab/>
        <w:t xml:space="preserve">Върховният административен съд, петчленен състав на Първа колегия, намира, че искането за отмяна на "Инвест 2020" АД на основание чл. 239, т. 5 АПК, е процесуално допустимо, като подадено от страна по делото и в едногодишния срок по чл. 240, ал. 3 АПК. Разгледано по същество е неоснователно, по следните съображения:</w:t>
        <w:tab/>
        <w:br/>
        <w:tab/>
        <w:t xml:space="preserve">Разпоредбата на чл. 239, т. 5 от АПК предвижда, че заинтересованата страна може да иска отмяна на влязло в законна сила решение или определение,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При данните по посоченото съдебно производство не се установява нито едно от посочените обстоятелства. Дружеството е било надлежно призовано за съдебните заседания и съответно надлежно представлявано от адвокат. Разпоредбата на т.5 от чл.239 на АПК изисква обективна невъзможност на страната да вземе активно участие при обсъждане на въпрос, който изисква съдебно разглеждане. Изложеното в искането за отмяна реално представлява несъгласие с крайния резултат в атакуваното по линия на отмяната решение, не и оплакване, което да доведе до лишаване на страната от възможност да участва в делото или да бъде надлежно представлявана. На дружеството е дадена възможност да участва активно в производството и по двете дела, да представя доказателства, да прави доказателствени искания и да излага съображения по спора. Няма данни да има нарушения и на процесуалните правила за призоваване, връчване на преписи от оспорването и т. н. В тази връзка не се касае за нарушаване на правила водещи до неучастие на страната в производството по делото. В предвид на това подадената молба се явява неоснователна, тъй като страната не е била лишена от възможност да участва в съдебното производство и е била надлежно представлявана.</w:t>
        <w:tab/>
        <w:br/>
        <w:tab/>
        <w:t xml:space="preserve">Следва да се посочи, че производството по реда на Глава четиринадесета от АПК представлява извънинстанционен контрол за отмяна на влезли в законна сила съдебни актове на изчерпателно изброените в чл. 239 АПК основания за отмяна. Разширително тълкуване на хипотезите на основанията за отмяна е недопустимо. В производството по отмяна на влязъл в сила съдебен акт не се преценяват касационни основания за отмяна на постановено съдебно решение, които според чл. 209 от АПК са: нищожност; недопустимост и неправилност в трите форми на този порок - поради нарушение на материалния закон, съществено нарушение на съдопроизводствените правила или необоснованост, каквито по същество представляват доводите на дружеството искател. Искателят е разполагал с всички процесуални възможности за защита на правата си.</w:t>
        <w:tab/>
        <w:br/>
        <w:tab/>
        <w:t xml:space="preserve">По изложените съображения, молбата на „Инвест 2020“ АД, с която се иска отмяна на решение № 3745/23.03.2021 г., постановено по адм. дело № 7471/2020 г. по описа на Върховен административен съд, осмо отделение на основание чл. 239, т. 5 АПК е неоснователна и следва да се отхвърли.</w:t>
        <w:tab/>
        <w:br/>
        <w:tab/>
        <w:t xml:space="preserve">При този краен извод в полза на Дирекция „ОДОП” Пловдив при ЦУ на НАП следва да бъдат присъдени разноски в размер на по 200.00лева в тежест на всеки един от искателите.</w:t>
        <w:tab/>
        <w:br/>
        <w:tab/>
        <w:t xml:space="preserve">Водим от горното и на основание чл.244 ал.1 АПК , Върховният административен съд, петчленен състав на Първа колегия,</w:t>
        <w:tab/>
        <w:br/>
        <w:tab/>
        <w:t xml:space="preserve">РЕШИ:</w:t>
        <w:tab/>
        <w:br/>
        <w:tab/>
        <w:t xml:space="preserve">ОТХВЪРЛЯ искането с правно основание чл. 239, т. 5 АПК на „Инвест 2020“ АД, ЕИК 203920447, гр. Пловдив за отмяна на влязло в сила Решение №3745/23.03.2021 постановено по адм. дело № 7471/2020 по описа на Върховния административен съд, осмо отделение.</w:t>
        <w:tab/>
        <w:br/>
        <w:tab/>
        <w:t xml:space="preserve">ОСТАВЯ БЕЗ РАЗГЛЕЖДАНЕ искането на “Луксури Карс 2014” ЕООД с ЕИК: 175258688, гр. София, за отмяна на влязло в сила Решение №3745/23.03.2021 постановено по адм. дело № 7471/2020 по описа на Върховния административен съд, осмо отделение, с което е оставено в сила Решение № 846/11.05.2020 г., по адм. дело № 2092/2019г. по описа на Административен съд – Пловдив.</w:t>
        <w:tab/>
        <w:br/>
        <w:tab/>
        <w:t xml:space="preserve">ПРЕКРАТЯВА производството по делото В ТАЗИ МУ ЧАСТ.</w:t>
        <w:tab/>
        <w:br/>
        <w:tab/>
        <w:t xml:space="preserve">ОСЪЖДА „Инвест 2020“ АД, ЕИК 203920447, гр. Пловдив , ДА ЗАПЛАТИ в полза на Дирекция „ОДОП” Пловдив при ЦУ на НАП направените пред настоящата инстанция разноски, представляващи възнаграждение за юрисконсулт в размер на 200.00/двеста/лева.</w:t>
        <w:tab/>
        <w:br/>
        <w:tab/>
        <w:t xml:space="preserve">ОСЪЖДА “Луксури Карс 2014” ЕООД с ЕИК: 175258688, гр. София, ДА ЗАПЛАТИ в полза на Дирекция „ОДОП” Пловдив при ЦУ на НАП направените пред настоящата инстанция разноски, представляващи възнаграждение за юрисконсулт в размер на 200.00/двеста/лева.</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ДИАНА ГЪРБАТОВА/п/ ИВАН РАДЕНКОВ/п/ ВЕСЕЛА ПАВЛОВА/п/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