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№474/11.11.2025 по ч. нак. д. №1003/2025 на ВКС, докладвано от съдия Елена Каракашева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474</w:t>
        <w:tab/>
        <w:br/>
        <w:tab/>
        <w:t xml:space="preserve"/>
        <w:tab/>
        <w:br/>
        <w:tab/>
        <w:t xml:space="preserve"> гр. София, 11.11.2025 г.</w:t>
        <w:tab/>
        <w:br/>
        <w:tab/>
        <w:t xml:space="preserve"/>
        <w:tab/>
        <w:br/>
        <w:tab/>
        <w:t xml:space="preserve">ВЪРХОВЕН КАСАЦИОНЕН СЪД в закрито заседание на единадесети ноември през две хиляди двадесет и пета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като разгледа докладваното от Елена Каракашева Касационно частно наказателно дело № 20258003201003 по описа за 2025 година Производството пред ВКС е по реда на чл. 44, ал. 1 от НПК за разрешаване на спор за подсъдност между Районен съд – гр. Благоевград и Районен съд – гр. Сандански, повдигнат от последния.Спорът е на плоскостта на това, кой е компетентния да се произнесе съд по реда на чл. 432 от НПК по въпроса за прекратяване на мярката „задължително амбулаторно наблюдение на Й. К. Д.“ , взета с определение № 37 от 5.02.2025 г. по ч. н.д. № 30/2025 г. по описа на Районен съд – гр. Сандански, а именно: дали това е съдът по местоживеене на лицето /посочен в текста на чл.428 от НПК/ или този по местонахождение на лечебното заведение, в което е настанено лицето /визиран в разпоредбата на чл.432 от НПК/.</w:t>
        <w:tab/>
        <w:br/>
        <w:tab/>
        <w:t xml:space="preserve"/>
        <w:tab/>
        <w:br/>
        <w:tab/>
        <w:t xml:space="preserve">Първоначално, в Районен съд – гр. Благоевград е било образувано ч. н.д. № 1492/2025 г. по повод постъпило писмо от „Център за психично здраве – Благоевград“ ЕООД с приложени към него становище за прекратяване на наложената по реда на чл.89, б.“а“ от НК в производство по чл.428 от НПК принудителна медицинска мярка на Й. К. Д. и определение на РС –Сандански по ЧНД №30/2025г..Определеният с протокол от 27.10.2025г. съдия-докладчик с определение № 685 от 29.10.2025 г. е прекратил съдебното производство и е изпратил делото по подсъдност на Районен съд – гр. Сандански. Според изложените съображения, основани на прочита от съдията-докладчик на разпоредбите на чл.428 и чл.432, ал.3 от НПК и на тези, визирани в чл.91, ал.2 и чл.89, б.“а“ от НК, компетентния да се произнесе по въпроса за прекратяването на наложената принудителна медицинска мярка съд е този по местоживеене на лицето, а именно - районният съд в гр. Сандански.</w:t>
        <w:tab/>
        <w:br/>
        <w:tab/>
        <w:t xml:space="preserve"/>
        <w:tab/>
        <w:br/>
        <w:tab/>
        <w:t xml:space="preserve">След получаване на материалите в Районен съд – гр. Сандански с разпореждане (определение) № 472 от 4.11.2025 г. по ч. н.д. № 577/2025 г., съдията-докладчик също е прекратил съдебното производство и е повдигнал настоящия спор за подсъдност. Посочил е, че компетентен в производството по чл. 432, ал. 1 от НПК е съдът по местонахождение на лечебното заведение, което следва от буквалния прочит на закона.</w:t>
        <w:tab/>
        <w:br/>
        <w:tab/>
        <w:t xml:space="preserve"/>
        <w:tab/>
        <w:br/>
        <w:tab/>
        <w:t xml:space="preserve">Върховният касационен съд, след като провери материалите по делото, намери, че спорът за подсъдност е повдигнат преждевременно.</w:t>
        <w:tab/>
        <w:br/>
        <w:tab/>
        <w:t xml:space="preserve"/>
        <w:tab/>
        <w:br/>
        <w:tab/>
        <w:t xml:space="preserve">В разпоредбата на чл.432 от НПК е установена процедура за разрешаване на въпроса за продължаване, замяна или прекратяване на приложена в производство по чл.428 от НПК принудителна медицинска мярка по чл.89 от НК по отношение на лице, извършило общественоопасно деяние в състояние на невменяемост или изпаднало в такова състояние преди постановяване на присъдата или през време на изтърпяване на наказанието, след изтичане на шестмесечен срок от настаняване на лицето на принудително лечение.Макар в хипотезата на ал.1 на чл.432 от НПК компетентният да разреши посочения въпрос съд да е служебно призван да стори това, в ал.2 на цитираната разпоредба е указано изрично, че преди изтичането на шестмесечния срок от настаняването на принудителното лечение, както и в случаите по чл.89, б.“а“ от НК, съдът може да замени или да прекрати принудителното лечение по предложение на прокурора.</w:t>
        <w:tab/>
        <w:br/>
        <w:tab/>
        <w:t xml:space="preserve"/>
        <w:tab/>
        <w:br/>
        <w:tab/>
        <w:t xml:space="preserve">Съотнесени към конкретиката на настоящия казус, цитираните разпоредби на чл.432 от НПК формират извод, че РС-Благоевград не е бил надлежно сезиран от компетентния да инициира производство по чл.432, ал.2 от НПК орган.Това е така, защото в последно цитираната хипотеза, надлежното сезиране на съда би могло да бъде реализирано единствено от прокурора, тъй като само той е органа, притежаващ активна процесуална легитимация да стори това.</w:t>
        <w:tab/>
        <w:br/>
        <w:tab/>
        <w:t xml:space="preserve"/>
        <w:tab/>
        <w:br/>
        <w:tab/>
        <w:t xml:space="preserve">Именно поради тази причина писмото на „Център за психично здраве – Благоевград“ЕООД е било изпратено с копие и до РП-Благоевград, която пък със свое писмо от 29.10.2025г. го е изискала от РС –Благоевград, очевидно с оглед извършване на преценка дали да изготви предложението, изискуемо от чл.432, ал.2 от НПК.Вместо да съобрази цитираната разпоредба, изрично лимитираща субекта, който може да сезира надлежно съда, призван да разгледа и разреши въпроса за продължаване, замяна или прекратяване на принудителното лечение, РС-Благоевград е прекратил образуваното пред него съдебно производство и го е изпратил на РС-Сандански , приемайки, че не е местно компетентен.</w:t>
        <w:tab/>
        <w:br/>
        <w:tab/>
        <w:t xml:space="preserve"/>
        <w:tab/>
        <w:br/>
        <w:tab/>
        <w:t xml:space="preserve">Това налага делото да бъде върнато на РС-Благоевград, който да предприеме необходимите действия, позволяващи на РП-Благоевград да прецени дали да упражни правомощията си по изготвяне на предложение по чл.432, ал.2 от НПК.Едва след като и ако РП-Благоевград изготви и внесе пред РС-Благоевград такова, т. е. едва след надлежното сезиране на последния от компетентния орган би могло да се постави въпроса за подсъдността.</w:t>
        <w:tab/>
        <w:br/>
        <w:tab/>
        <w:t xml:space="preserve"/>
        <w:tab/>
        <w:br/>
        <w:tab/>
        <w:t xml:space="preserve">Предвид гореизложеното, Върховният касационен съд на Република България,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ч. н.д. № 1492/25 г. по описа на Районен съд – гр. Благоевград (прекратено) на РС-Благоевград за изпълнение на указанията, дадени в мотивната част на настоящото определение.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гр. Сандански,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