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№99/31.05.2022 по ч.гр.д. №1831/2022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99 гр. София, 31.05.2022 г.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 на двадесет и пети май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 </w:t>
        <w:tab/>
        <w:br/>
        <w:tab/>
        <w:t xml:space="preserve"/>
        <w:tab/>
        <w:br/>
        <w:tab/>
        <w:t xml:space="preserve">като разгледа докладваното от съдия Янчева ч. гр. дело № 1831 по описа за 2022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2, пр. първо, във вр. с чл. 274, ал. 1, 1 ГПК.</w:t>
        <w:tab/>
        <w:br/>
        <w:tab/>
        <w:t xml:space="preserve"/>
        <w:tab/>
        <w:br/>
        <w:tab/>
        <w:t xml:space="preserve">Образувано е по частна жалба вх. № 7241/31.03.2022 г., подадена от „Стилконсулт 2012“ ООД, М. М. Ф. и Б. М. Г., чрез адвокат Н. Б., срещу разпореждане № 744 от 1.03.2022 г. по гр. д. № 3754/2020 г. на Софийски апелативен съд, с което е върната частна жалба вх. № 3015/11.02.2022 г. на същите жалбоподатели срещу определение № 235 от 1.02.2022 г. на Софийски апелативен съд по посоченото дело, постановено по реда на чл. 248 ГПК.</w:t>
        <w:tab/>
        <w:br/>
        <w:tab/>
        <w:t xml:space="preserve"/>
        <w:tab/>
        <w:br/>
        <w:tab/>
        <w:t xml:space="preserve">Към частната жалба е приложено пълномощно от 4.03.2022 г. за представителство пред ВКС.</w:t>
        <w:tab/>
        <w:br/>
        <w:tab/>
        <w:t xml:space="preserve"/>
        <w:tab/>
        <w:br/>
        <w:tab/>
        <w:t xml:space="preserve">За да постанови разпореждането си № 744 от 1.03.2022 г., Софийски апелативен съд е приел, че жалбоподателите не са изпълнили дадените им указания да представят в 1-седмичен срок от получаване на съобщението пълномощно на адвокат Н. Б., подал частна жалба вх. № 3015/11.02.2022 г. и посочен в същата като техен процесуален представител.</w:t>
        <w:tab/>
        <w:br/>
        <w:tab/>
        <w:t xml:space="preserve"/>
        <w:tab/>
        <w:br/>
        <w:tab/>
        <w:t xml:space="preserve">Жалбоподателите считат атакуваното от тях разпореждане за незаконосъобразно, като твърдят, че са изпълнили в срок дадените им указания. </w:t>
        <w:tab/>
        <w:br/>
        <w:tab/>
        <w:t xml:space="preserve"/>
        <w:tab/>
        <w:br/>
        <w:tab/>
        <w:t xml:space="preserve">Настоящият съдебен състав на второ гражданско отделение на ВКС намира жалбата, с която е сезиран, за допустима, както и за основателна. Съображенията му за това са следните:</w:t>
        <w:tab/>
        <w:br/>
        <w:tab/>
        <w:t xml:space="preserve"/>
        <w:tab/>
        <w:br/>
        <w:tab/>
        <w:t xml:space="preserve">С частна жалба вх. № 3015/11.02.2022 г. „Стилконсулт 2012“ ООД, М. М. Ф. и Б. М. Г., чрез адвокат Н. Б., са обжалвали в законоустановения срок постановеното по реда на чл. 248 ГПК определение № 235 от 1.02.2022 г. по гр. д. № 3754/2020 г. на Софийски апелативен съд.</w:t>
        <w:tab/>
        <w:br/>
        <w:tab/>
        <w:t xml:space="preserve"/>
        <w:tab/>
        <w:br/>
        <w:tab/>
        <w:t xml:space="preserve">С разпореждане № 538/15.02.2022 г. САС е указал на жалбоподателите в 1-седмичен срок от съобщението да представят пълномощно за процесуално представителство пред ВКС, като ги е предупредил, че в противен случай частната им жалба ще бъде върната.</w:t>
        <w:tab/>
        <w:br/>
        <w:tab/>
        <w:t xml:space="preserve"/>
        <w:tab/>
        <w:br/>
        <w:tab/>
        <w:t xml:space="preserve">Без да са налице данни за съобщаване на горното разпореждане, Софийски апелативен съд е постановил разпореждането си № 744 от 1.03.2022 г. за връщане на частната жалба. Липсата на връчено съобщение е било констатирано впоследствие и от съдията-докладчик по гр. д. № 3754/2020 г. (разпореждане № 758 от 1.03.2022 г. и разпореждане № 1037 от 22.03.2022 г.). Същевременно, съгласно извлечение от ССЕВ, на 12.03.2022 г. Н. Б. е представил адвокатско пълномощно за представителство пред ВКС и договор за правна помощ.</w:t>
        <w:tab/>
        <w:br/>
        <w:tab/>
        <w:t xml:space="preserve"/>
        <w:tab/>
        <w:br/>
        <w:tab/>
        <w:t xml:space="preserve">От така изложеното се установява, че разпореждане № 744 от 1.03.2022 г. по гр. д. № 3754/2020 г. на Софийски апелативен съд е било постановено без наличие на законовите предпоставки за това – неизпълнение в срок на дадените указания за отстраняване констатирана нередовност на частна жалба вх. № 3015/11.02.2022 г. След постановяването му указанията са били надлежно изпълнени. </w:t>
        <w:tab/>
        <w:br/>
        <w:tab/>
        <w:t xml:space="preserve"/>
        <w:tab/>
        <w:br/>
        <w:tab/>
        <w:t xml:space="preserve">Горното обуславя отмяна на атакуваното разпореждане.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второ гражданско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ОТМЕНЯ разпореждане № 744 от 1.03.2022 г. по гр. д. № 3754/2020 г. на Софийски апелативен съд.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