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№484/31.05.2022 по гр. д. №269/2022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484</w:t>
        <w:tab/>
        <w:br/>
        <w:tab/>
        <w:t xml:space="preserve"/>
        <w:tab/>
        <w:br/>
        <w:tab/>
        <w:t xml:space="preserve">гр. София 31.05. 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пети май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Стоянова гр. д. № 269 от 2022 г. и за да се произнесе, взе предвид следното: </w:t>
        <w:tab/>
        <w:br/>
        <w:tab/>
        <w:t xml:space="preserve"/>
        <w:tab/>
        <w:br/>
        <w:tab/>
        <w:t xml:space="preserve"> Производството е по чл. 288 ГПК.</w:t>
        <w:tab/>
        <w:br/>
        <w:tab/>
        <w:t xml:space="preserve"/>
        <w:tab/>
        <w:br/>
        <w:tab/>
        <w:t xml:space="preserve">С въззивно решение № 53 от 23.07.2021г., постановено по в. гр. д. № 244/2021 г. на Апелативен съд – Б., е отменено решение № 23/18.11.2020 г. по гр. д. № 106/2020 г. по описа на Ямболския окръжен съд, в частта, с която: 1/ на основание чл. 2, ал. 1, т. 3 ЗОДОВ Прокуратурата на Република България е осъдена да заплати на Николай С. Н. сумата над 30 000 лв. до 60 000 лв. – т. е. разликата от 30 000 лв. /тридесет хиляди лева/, представляваща обезщетение за неимуществени вреди от незаконно повдигнати обвинения за извършени престъпления, за които ищецът е оправдан, ведно със законната лихва върху сумата, считано от 03.02.2017 г. до окончателното й изплащане и 2/ на ищеца са присъдени разноски пред първата инстанция над размера от 879,13 лв. до размера от 1384,54 лв. и вместо това е: отхвърлен предявеният на основание чл. 2, ал. 1, т. 3 ЗОДОВ от ищеца иск срещу Прокуратурата на Република България, за сумата над 30 000 лв. до 60 000 лв. – т. е. за разликата от 30 000 лв. /тридесет хиляди лева/, представляваща обезщетение за неимуществени вреди от незаконно повдигнати обвинения за извършени престъпления, за които ищецът е оправдан, ведно със законната лихва върху сумата, считано от 03.02.2017 г. до окончателното й изплащане. Със същия въззивен съдебен акт първоинстанционното решение е потвърдено в останалите обжалвани части.</w:t>
        <w:tab/>
        <w:br/>
        <w:tab/>
        <w:t xml:space="preserve"/>
        <w:tab/>
        <w:br/>
        <w:tab/>
        <w:t xml:space="preserve">Производството е образувано по подадени касационни жалби на срещупоставените в производството страни. </w:t>
        <w:tab/>
        <w:br/>
        <w:tab/>
        <w:t xml:space="preserve"/>
        <w:tab/>
        <w:br/>
        <w:tab/>
        <w:t xml:space="preserve">С касационна жалба вх. № 3879/19.08.2021 г., подадена от Прокуратура на Република България чрез прокурор Й. Д. от Бургаска апелативна прокуратура, видно от обстоятелствената част и заявеното искане, се обжалва въззивното решение в частта, с която като краен резултат е осъдена да заплати на ищеца Н. С. Н. на основание чл. 2, ал. 1, т. 3 ЗОДОВ като обезщетение за претърпени неимуществени вреди от незаконно повдигнати обвинения за извършени престъпления, за които ищецът е оправдан, сумата 30 000 лева. </w:t>
        <w:tab/>
        <w:br/>
        <w:tab/>
        <w:t xml:space="preserve"/>
        <w:tab/>
        <w:br/>
        <w:tab/>
        <w:t xml:space="preserve">В касационната жалба са релевирани оплаквания за неправилност на решението поради нарушение на материалния закон и процесуалните правила и необоснованост. Изложени са доводи, че размерът на обезщетението за неимуществени вреди е силно и необосновано завишен, че не съответства като еквивалент на действителните вреди, претърпени от ищеца. Искането е за отмяна на решението в обжалваната част и за намаляване на обезщетението за неимуществени вреди, присъдено на основание чл. 2, ал. 1, т. 3 ЗОДОВ.</w:t>
        <w:tab/>
        <w:br/>
        <w:tab/>
        <w:t xml:space="preserve"/>
        <w:tab/>
        <w:br/>
        <w:tab/>
        <w:t xml:space="preserve">В изложението на основанията за допускане на касационното обжалване се излагат пространни оплаквания за неправилност на обжалваното въззивно решение, които по същество повтарят оплакванията, изложени в касационната жалба. Касаторът поддържа искане за допускане на касационното обжалване в приложното поле на чл. 280, ал. 1, т. 1 ГПК във връзка с определянето на справедливия размер на обезщетението по смисъла на чл. 52 ЗЗД – твърди се противоречие с решение № 532 от 24.06.2010 г. по гр. д. № 1650/2009 г. на ВКС, III г. о., ТР № 3/22.04.2005 г. на ОСГК на ВКС /т.3 и т.11/, ППВС №4/23.12.1968 г. и ТР №1/04.01.2001 г. на ОСГК на ВКС /т.19/. Сочи се, че е налице и противоречие с установената практика на ВКС по приложението на чл. 52 ЗЗД, вр. с чл. 4 ЗОДОВ, формирана по реда на чл. 290 ГПК (решение № 112 от 14.06.2011 г. по гр. д. № 372/2010 г. на ВКС, IV г. о., решение № 376 от 21.10.2015 г. по гр. д. № 514/2012 г. на ВКС, IV г. о., решение № 832 от 10.12.2010 г. по гр. д. № 593/2010 г. на ВКС, IV г. о., решение № 449 от 16.05.2013 г. по гр. д. № 1393/2011 г. на ВКС, IV г. о., решение № 263 от 21.03.2017 г. по гр. д. № 627/2016 г. на ВКС, IV г. о., решение № 70 от 29.03.2016 г. по гр. д. № 5257/2015 г. на ВКС, IV г. о. и други). Твърди се още, че е налице основание по чл. 280, ал. 2 ГПК, без да се излага конкретна обосновка. </w:t>
        <w:tab/>
        <w:br/>
        <w:tab/>
        <w:t xml:space="preserve"/>
        <w:tab/>
        <w:br/>
        <w:tab/>
        <w:t xml:space="preserve">Ответникът по жалбата Н. С. Н., в писмен отговор, подаден чрез адв. А. К., счита, че не следва да се допуска касационното обжалване като взема становище и за нейната неоснователност. </w:t>
        <w:tab/>
        <w:br/>
        <w:tab/>
        <w:t xml:space="preserve"/>
        <w:tab/>
        <w:br/>
        <w:tab/>
        <w:t xml:space="preserve">С касационна жалба вх. № 5283/11.10.2021 г., подадена от ищеца – Н. С. Н., се обжалва въззивното решение, в частта, с която: 1/ като краен резултат е отхвърлен предявеният иск срещу Прокуратурата на Република България, на основание чл. 2, ал. 1, т. 3 от ЗОДОВ за горницата над уважения (30 000 лв.) до пълния предявен размер от 60 000 лева, 2/ е потвърдено първоинстанционното решение, в частта, с която е отхвърлен предявеният иск срещу Прокуратурата на Република България на основание чл. 2б ЗОДОВ за заплащане на сумата от 25 000 лв. – обезщетение за нарушаване на правото на ищеца на разглеждане на делото в разумен срок, 3/ е потвърдено първоинстанционното решение, в частта, с която като начален момент на дължимост на лихва е определена датата 03.02.2017г. и 4/ е потвърдено първоинстанционното решение, в частта, с която искът срещу Прокуратурата на Република България на основание чл. 2, ал. 1, т. 2 ЗОДОВ за присъждане на обезщетение за нарушение на чл. 5, §2 от Конвенцията, ведно със законната лихва върху сумата, считано от 03.02.2017г., до окончателното изплащане, е отхвърлен за разликата над сумата 500 лв. до предявения размер от 2 000 лв. като неоснователен. </w:t>
        <w:tab/>
        <w:br/>
        <w:tab/>
        <w:t xml:space="preserve"/>
        <w:tab/>
        <w:br/>
        <w:tab/>
        <w:t xml:space="preserve">В касационната жалба са релевирани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Твърди се още неправилност на решението в частта за разноските. Искането е за отмяна на атакувания акт в обжалваните части и присъждане на разноски. </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следните правни въпроси, относими единствено към претенцията по чл. 2, ал. 1, т. 3 ЗОДОВ: 1/ „Представляват ли определенията на ВКС по допускане на касационно обжалване задължителна практика на ВКС или практика по уеднаквяване на съдебната практика и за точното прилагане на закона и развитието на правото по смисъла на чл. 280, ал. 1, т. 1 от ГПК?“- твърди противоречие с т. 2 от ТР № 1/2009 г. от 19.02.2010 г. по дело № 1/2009 г. по описа на ОСГТК, изразяващо се в това, че съдът се е позовал единствено на определение на ВКС, постановено в производство по чл.288 ГПК, за да обоснове извод за прекомерност на присъденото от първата инстанция обезщетение и за намаляването му наполовина; 2/ „Следва ли при определяне на обезщетението за причинени неимуществени вреди по ЗОДОВ да бъдат отчетени всички релевантни и свързани с увреждането обстоятелства?“ - поддържа противоречие с т. II на ППВС №4/1968 г., решение № 344 от 24.11.2014 г. по гр. д. № 2378/2014 г. на ВКС, IV г. о., решение № 480 от 23.04.2013 г. по гр. д. № 85/2012 г. на ВКС, ГК, IV г. о, решение № 277 от 15.04.2020 г. по гр. д. № 4674/2018 г. на ВКС, IV г. о. В изложението на основанията за допускане на касационното обжалване жалбоподателят поставя и следния правен въпрос в приложното поле на чл. 280, ал. 1, т. 2 ГПК, а именно: „Представлява ли липсата на качеството „публична личност“ основание за определяне на занижено обезщетение при налична публичност на повдигнатите обвинения?“ По така поставения въпрос касаторът твърди наличието на противоречие с решение № 7 от 04.06.1996 г. по к. д. № 1/1996 г. на Конституционния съд и решение № 4 от 26.03.2012 г. по к. д. № 14/2011 г. на Конституционния съд. </w:t>
        <w:tab/>
        <w:br/>
        <w:tab/>
        <w:t xml:space="preserve"/>
        <w:tab/>
        <w:br/>
        <w:tab/>
        <w:t xml:space="preserve">Ответната страна Прокуратурата на Република България не взема становище по касационната жалба. </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Въззивният съд е приел за установено, че на 07.06.2012 г. ищецът е бил задържан и отведен с белезници от работното си място за 24 часа от полицейски орган на Военна полиция. Срещу ищеца и серж. Ж. Иванов С. е било образувано досъдебно производство №VI-59/07.06.2012 г. на РСВП на 07.06.2012 г. за осъществени от тях престъпления по чл. 202, ал. 2, т. 1, вр. с ал. 1, т. 11 вр. с чл. 201, вр. с чл. 20, ал. 2 НК и по чл. 339, ал. 2, вр. с ал. 1, вр. с чл. 20, ал. 2 НК - за това, че на 07.06.2012 г., двамата, след предварителен сговор са присвоили 103 броя неуправляеми авиационни ракети от различни модификации без взривители на стойност 47 380 лв., а ищецът, в съучастие с Ж. С., е държал боеприпаси - 103 броя неуправляеми авиационни ракети без да има за това надлежно разрешение. В хода на досъдебното производство на ищеца са повдигнати още две обвинения - за извършено от него престъпление по чл. 372, ал. 1, НК - за това, че не е изпълнил устна заповед на началника си, командира на военното формирование, да не предава боеприпаси – неуправляемите авиационни ракети, които не са документално въведени във военното формирование, на представители на В.АД-С., както и за престъпление по чл. 387, ал. 1, вр. с чл. 26, ал. 1 НК - за това, че в условията на продължавано престъпление в периода от началото на м. 04. 2012 г. до 07.06.2012 г., умишлено не е изпълнил задълженията си по военна служба като началник отделение Логистика, като не е предприел действия, свързани със службата му, визирани в чл. 168, т. 5 от УВС и чл. 172, чл. 175, ал. 2 и чл. 176, ал. 1-ал. 13 от Счетоводния документооборот. С постановление от 10.10.2012 г. на наблюдаващия прокурор е било прекратено наказателното производство по досъдебното производство в частта на повдигнатите на ищеца и другия обвиняем обвинения за престъплението по чл. 202, ал. 2, т. 1, вр. с ал. 1, т. 2 и чл. 201, вр. с чл. 20, ал. 2 НК, като по отношение на ищеца са останали обвиненията за престъпленията по чл. 339 НК, по чл. 372, ал. 1 НК и по чл. 387, ал. 1 НК. За обвиненията срещу Н. Н. и Ж. С. е било образувано НОХД № 255/2012 г. по описа на С. военен съд и като краен резултат с Решение № 180/07.11.2016 г. по н. д. № 765/2016 г. на ВКС е потвърдено въззивното решение, с което двамата подсъдими са признати за невиновни и са оправдани по обвинението за престъплението по чл. 339, ал. 2, вр. с ал. 1, вр. с чл. 20, ал. 2 НК, а ищецът е оправдан и за престъпленията по чл. 372, ал. 1 НК и по чл. 387, ал. 1 НК. </w:t>
        <w:tab/>
        <w:br/>
        <w:tab/>
        <w:t xml:space="preserve"/>
        <w:tab/>
        <w:br/>
        <w:tab/>
        <w:t xml:space="preserve">Въз основа на писмените доказателства и изслушаните свидетелски показания въззивният съд е приел, че ищецът е бил уважаван член на обществото, имал е офицерска чест. Не са били налице данни преди задържането на ищеца да са му били налагани дисциплинарни наказания, същият е бил с чисто съдебно минало, семеен с две дъщери. Ищецът е имал амбиции за по-нататъшно развитие - спрямо него е била в ход процедура за издаване на разрешение за работа с документи с гриф строго секретно, каквото след повдигнатите обвинения му е било отказано. Наказателното производство спрямо ищеца е продължило общо 4 години и 5 месеца, през който период животът му съществено се е променил. Сочи се, че по време на наложените мерки задържане под стража и домашен арест – общо за 70 дни, ищецът е бил лишен от възможността за нормално социално общуване и участие в обществения живот. Твърди се, че през целия период на висящото наказателно производство и мерките за неотклонение ищецът е търпял психически страдания, стрес, притеснения във връзка с неоснователно повдигнатото обвинение, страх от осъждане. След повдигане на незаконните обвинения у ищеца била настъпила видима промяна изглеждал е зле, бил е обезкуражен и отчаян, отслабнал, имал проблеми със съня, понесъл тежко разгласяването на обвиняванията в медиите, изпаднал е в депресивен епизод, за който е лекуван от специалисти - психиатри. Уронени са били честта и достойнството му, чувствал се е незаслужено злепоставен, още повече, че обвиненията са били във връзка със заеманата от него длъжност и изпълняваната работа като офицер в Българската армия, към която обществените изисквания са завишени. Посочва се, че незаконните обвинения на лица, заемащи подобни длъжности, имат по-силно негативно отражение върху неимуществената им сфера, а в още по-голяма степен това важи за случаите, какъвто е настоящият, когато обвинението е за извършване на умишлено престъпление от сферата на тяхната професионална реализация. </w:t>
        <w:tab/>
        <w:br/>
        <w:tab/>
        <w:t xml:space="preserve"/>
        <w:tab/>
        <w:br/>
        <w:tab/>
        <w:t xml:space="preserve">Въззивният съд е отчел забавянето, поради двукратното връщане на делото от съда на прокуратурата за доразследване, като релевантно за определяне на размера на претендираното по чл. 2, ал. 1, т. 3 от ЗОДОВ обезщетение. Отчетени са и притесненията на ищеца за отражението на обвиненията върху неговите роднини, но се подчертава, че предмет на обезщетение по делото са претърпените от него вреди, а не от трети лица, каквито са роднините. Прието е още, че ищецът не е бил публична личност с общодържавна известност, липсвал е широк обществен интерес към него, като медийната разгласа е извършена само в началото на повдигнатите обвинения и не е била съпроводена с постоянни коментари в средствата за масово осведомяване. С изключение на 70 дни от общо 4 години и 5 месеца, /когато спрямо ищеца са били наложени задържане под стража и домашен арест/, през останалото време спрямо ищеца е била взета най-леката мярка за неотклонение, а именно подписка, поради което през този период социалната му сфера и свободата за придвижване на територията на страната не е била ограничена. Твърди се, че било установено само временно негативно отражение върху психичното и физическо здраве на ищеца в рамките на обичайното, но липсвали доказателства за извънредно и трайно влошаване на здравословното му състояние.</w:t>
        <w:tab/>
        <w:br/>
        <w:tab/>
        <w:t xml:space="preserve"/>
        <w:tab/>
        <w:br/>
        <w:tab/>
        <w:t xml:space="preserve">Според въззивната инстанция целта е при разумен баланс на всички обстоятелства по случая, да се поправят причинените морални вреди, без да се допуска неоснователно обогатяване. Сочи се, че всеки случай е индивидуален и размерът на обезщетението следва да бъде определен според конкретно установените факти и обстоятелства. Въззивният състав е констатирал, че най-относим за съпоставка с настоящия случай е присъденият размер за обезщетение от общо 12 000 лв., за претърпените неимуществени вреди от другото лице, спрямо което са били повдигнати обвинения заедно с тези на ищеца. В настоящия случай е приел, че обезщетението за претърпените от ищеца вреди в размер на 30 000 лв. е справедливо по смисъла на чл. 52 ЗЗД.</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Поставеният в изложението на Прокуратурата на РБ въпрос, обобщен от съда,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 посочената в изложението практика.</w:t>
        <w:tab/>
        <w:br/>
        <w:tab/>
        <w:t xml:space="preserve"/>
        <w:tab/>
        <w:br/>
        <w:tab/>
        <w:t xml:space="preserve">Смисълът на приетото в т. 11 от ППВС № 4/68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 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Въпреки това следва да се отчете, че видно от мотивите на въззивната инстанция при определяне характера и интензитета на вредите, при определяне и на размера на дължимото обезщетение за тяхното репариране, съдът в съответствие с цитираните постановки е съобразил липсата на доказателства за съпричиняване на вредите от страна на ищеца.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w:t>
        <w:tab/>
        <w:br/>
        <w:tab/>
        <w:t xml:space="preserve"/>
        <w:tab/>
        <w:br/>
        <w:tab/>
        <w:t xml:space="preserve">Не е налице и твърдяното противоречие на въззивното решение с разрешението, дадено в т.19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Поставеният в изложението материалноправен въпрос, уточнен от съда, за съдържанието на понятието „справедливост“ при определяне на обезщетението по чл. 2 ЗОДОВ по пприложението на чл. 52 ЗЗД, вр. с чл. 4 ЗОДОВ, също е обуславящ волята на съда, но не е разрешен от въззивния съд в противоречие с приложените съдебни решения на състави на Върховния касационен съд. По тях е налице произнасяне също по искове с правно основание чл. 2, ал. 1, т. 3 ЗОДОВ, но при обстоятелства, които са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е невъзможна. Предвид това не се обосновава извод за наличие на поддържаното основание по чл. 280, ал. 1, т. 1 ГПК във връзка с поставения въпрос.</w:t>
        <w:tab/>
        <w:br/>
        <w:tab/>
        <w:t xml:space="preserve"/>
        <w:tab/>
        <w:br/>
        <w:tab/>
        <w:t xml:space="preserve">В обобщение не са налице основания за допускане на касационното обжалване по касационната жалба на Прокуратурата на Република България.</w:t>
        <w:tab/>
        <w:br/>
        <w:tab/>
        <w:t xml:space="preserve"/>
        <w:tab/>
        <w:br/>
        <w:tab/>
        <w:t xml:space="preserve">Не се обосновава извод за наличие на основание за достъп до касация и по касационната жалба на Н. С. Н..Съображенията за това са следните:</w:t>
        <w:tab/>
        <w:br/>
        <w:tab/>
        <w:t xml:space="preserve"/>
        <w:tab/>
        <w:br/>
        <w:tab/>
        <w:t xml:space="preserve">Първият въпрос на касатора няма характеристиката на правен въпрос по смисъла на чл.280 ГПК, тъй като не е правно разрешаван от въззивния съд и не обуславя решаващите му изводи. Въззивният съд изобщо не се е произнасял по въпроса за същността и правното действие на определенията на ВКС, постановени в производство по чл.288 ГПК, не е обосновавал и извод, че същите формират сила на присъдено нещо и са включени в обхвата на съдебната практика по смисъла на чл.280 ГПК. Доколкото е цитирал в решението си такова определение, то е за да посочи на какво основание приема за безспорно установен фактът, че присъденият размер в друго съдебно производство за обезщетение за претърпените неимуществени вреди от другото лице, спрямо което са били повдигнати обвинения, заедно с тези на ищеца, е в размер 12 000 лв. – с това определение на ВКС не е допуснато до касационно обжалване съдебно решение, с което в полза на това друго лице е присъдено обезщетение в посочения размер. Следва да се посочи, че поставеният от касатора въпрос е по естеството си привързан към оплакването му за неправилност на решението, което подлежи на преценка само във втората фаза на производството, но не и във фазата по селекция на жалбата. За пълнота на изложението следва да се посочи и това, че не съответства на данните по делото и твърдението на касатора, че съдът се е позовал единствено на това определение на ВКС, постановено в производство по чл.288 ГПК и в производството по предявения от Ж.С. иск, за да обоснове извод за прекомерност на присъденото по процесния иск от първата инстанция обезщетение и за намаляването му наполовина. </w:t>
        <w:tab/>
        <w:br/>
        <w:tab/>
        <w:t xml:space="preserve"/>
        <w:tab/>
        <w:br/>
        <w:tab/>
        <w:t xml:space="preserve">Останалите два въпроса на касатора обобщено се свеждат до въпроса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чл.52 ЗЗД”. Този въпрос е обуславящ волята на съда, но не е разрешен от въззивния съд в противоречие с посочените в изложението съдебни актове -решение № 344 от 24.11.2014 г. по гр. д. № 2378/2014 г. на ВКС, IV г. о., решение № 480 от 23.04.2013 г. по гр. д. № 85/2012 г. на ВКС, ГК, IV г. о, решение № 277 от 15.04.2020 г. по гр. д. № 4674/2018 г. на ВКС, IV г. о., нито е в противоречие с формираната по въпроса задължителна съдебна практика - т. II на ППВС №4/1968 г . Следва да се посочи, че смисълът на приетото в ППВС № 4/68 г., т. 11, е, че обезщетението за неимуществени вреди се определя по справедливост, като се посочват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w:t>
        <w:tab/>
        <w:br/>
        <w:tab/>
        <w:t xml:space="preserve"/>
        <w:tab/>
        <w:br/>
        <w:tab/>
        <w:t xml:space="preserve">Следва да се посочи и това, че въззивният съд не се произнесъл и в противоречие с приложените съдебни решения на състави на Върховния касационен съд. По тях съдилищата са се произнесли също по искове с правно основание чл. 2 ЗОДОВ, но при обстоятелства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В процесния случай въззивното решение е в пълно съответствие с възприетите постановки в цитираните съдебни решения, съгласно които е нормално да се приеме, че по време на цялото наказателно производство лицето, обвинено в извършване на престъпление, изпитва неудобства, притеснение и несигурност, но когато се твърди причиняване на болки и страдания над обичайните за такъв случай или конкретно увреждане на здравето, или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и да се установят при условията на пълно и главно доказване от ищеца. Това е така, тъй като размерът на обезщетението не следва да се превръща в източник на неоснователно обогатяване за пострадалия.</w:t>
        <w:tab/>
        <w:br/>
        <w:tab/>
        <w:t xml:space="preserve"/>
        <w:tab/>
        <w:br/>
        <w:tab/>
        <w:t xml:space="preserve">В мотивите на въззивното решение е изложен обоснован отговор на важните и съществени въпроси, поставени за решаване в делото, необходимите фактически и правни съображения, също са изложени коректно и пълно. За да достигне до извода за завишеност на присъдения от първоинстанционния съд размер на дължимото обезщетение за неимуществени вреди в резултат на незаконното обвинение, въззивният съд в мотивите си е посочил както кои са конкретно установените претърпени вреди, които обосновават определения от него размер на обезщетението, така и значението им за този размер. Отчетени са всички релевантни според съда обстоятелства, установени по делото и е обоснован извод, че наличието им е обективно основание за по-нисък размер от първоначално определения такъв от първостепенния съд.</w:t>
        <w:tab/>
        <w:br/>
        <w:tab/>
        <w:t xml:space="preserve"/>
        <w:tab/>
        <w:br/>
        <w:tab/>
        <w:t xml:space="preserve">В тази насока въззивният съд е съобразил практиката на ВКС при разрешаването на въпроса за размера на дължимото обезщетение за неимуществени вреди като пряка и непосредствена последица от незаконно обвинение, който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По този начин паричното обезщетение е определено в съответствие с принципа за справедливост, чрез който се постига еквивалентно възмездяване на увреденото лице за претърпените от него морални вреди в резултат на незаконното обвинение.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Нарушение в тази насока не се констатира, доколкото определеният размер на обезщетението съответства на създадения в съдебната практика ориентир, относим към аналогични случаи, което е видно и от представената от самите касатори съдебна практика. </w:t>
        <w:tab/>
        <w:br/>
        <w:tab/>
        <w:t xml:space="preserve"/>
        <w:tab/>
        <w:br/>
        <w:tab/>
        <w:t xml:space="preserve">В този смисъл няма противоречие на правните разрешения на съда с тези, дадени във формираната по въпроса трайна практика. Несъгласието на касатора с анализа на доказателствата и формираните от съда крайни фактически и правни изводи, в това число и изводът му относно значението за размера на обезщетението на установения по делото факт, че ищецът не е бил публична личност с общодържавна известност, е по естеството си касационно оплакване по чл.281 ГПК, което не може да бъде преценявано във фазата по селекция на жалбата.</w:t>
        <w:tab/>
        <w:br/>
        <w:tab/>
        <w:t xml:space="preserve"/>
        <w:tab/>
        <w:br/>
        <w:tab/>
        <w:t xml:space="preserve">Следва да се посочи също, че не се установява противоречие и с цитираните от касатора решения на Конституционния съд на Република България, доколкото същите са посветени на различна правна проблематика, нямаща връзка с поставения от касатора правен въпрос.</w:t>
        <w:tab/>
        <w:br/>
        <w:tab/>
        <w:t xml:space="preserve"/>
        <w:tab/>
        <w:br/>
        <w:tab/>
        <w:t xml:space="preserve">В обобщение не са налице основания за допускане на касационното обжалване и по касационната жалба на Н. С. Н..</w:t>
        <w:tab/>
        <w:br/>
        <w:tab/>
        <w:t xml:space="preserve"/>
        <w:tab/>
        <w:br/>
        <w:tab/>
        <w:t xml:space="preserve">Предвид изхода всяка от страните следва да понесе разноските за настоящата инстанция така, както ги е сторила в производството.</w:t>
        <w:tab/>
        <w:br/>
        <w:tab/>
        <w:t xml:space="preserve"/>
        <w:tab/>
        <w:br/>
        <w:tab/>
        <w:t xml:space="preserve">По горните съображения съдът</w:t>
        <w:tab/>
        <w:br/>
        <w:tab/>
        <w:t xml:space="preserve"/>
        <w:tab/>
        <w:br/>
        <w:tab/>
        <w:t xml:space="preserve"> ОПРЕДЕЛИ:</w:t>
        <w:tab/>
        <w:br/>
        <w:tab/>
        <w:t xml:space="preserve"/>
        <w:tab/>
        <w:br/>
        <w:tab/>
        <w:t xml:space="preserve">НЕ ДОПУСКА касационно обжалване на въззивно решение № 53 от 23.07.2021г., постановено по в. гр. д. № 244/2021 г. на Апелативен съд – Б., в обжалваните му части.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