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№50072/08.08.2024 по търг. д. №1717/2020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50072</w:t>
        <w:tab/>
        <w:br/>
        <w:tab/>
        <w:t xml:space="preserve"/>
        <w:tab/>
        <w:br/>
        <w:tab/>
        <w:t xml:space="preserve">гр. София, 08.08. 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тридесет и първи юли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 : БОНКА ЙОНКОВА </w:t>
        <w:tab/>
        <w:br/>
        <w:tab/>
        <w:t xml:space="preserve"/>
        <w:tab/>
        <w:br/>
        <w:tab/>
        <w:t xml:space="preserve"> ЧЛЕНОВЕ : ПЕТЯ ХОРОЗОВА </w:t>
        <w:tab/>
        <w:br/>
        <w:tab/>
        <w:t xml:space="preserve"/>
        <w:tab/>
        <w:br/>
        <w:tab/>
        <w:t xml:space="preserve"> ВАСИЛ ХРИСТАКИЕВ </w:t>
        <w:tab/>
        <w:br/>
        <w:tab/>
        <w:t xml:space="preserve"/>
        <w:tab/>
        <w:br/>
        <w:tab/>
        <w:t xml:space="preserve">изслуша докладваното от съдия Бонка Йонкова т. д. № 1717 по описа за 2020 година и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„Юробанк България“ АД и съвместна касационна жалба на Д. Й. Т. и „Дитекс-13“ ООД срещу въззивно решение № 466 от 24.02.2020 г., постановено по в. гр. д. № 1643/2019 г. на Апелативен съд - София. </w:t>
        <w:tab/>
        <w:br/>
        <w:tab/>
        <w:t xml:space="preserve"/>
        <w:tab/>
        <w:br/>
        <w:tab/>
        <w:t xml:space="preserve">С определение № 91 от 20.04.2021 г. производството по делото е спряно на основание чл.292 ГПК до приключване на тълк. д. № 3/2020 г. на ОСГТК на ВКС и след приключване на тълкувателното дело е възобновено с определение № 50062 от 05.04.2023 г.</w:t>
        <w:tab/>
        <w:br/>
        <w:tab/>
        <w:t xml:space="preserve"/>
        <w:tab/>
        <w:br/>
        <w:tab/>
        <w:t xml:space="preserve">Преди да бъде постановено определение по чл.288 ГПК, делото е спряно отново с определение № 50143 от 27.06.2023 г. до приемане на тълкувателно решение по образуваното пред ОСГТК на ВКС тълк. д. № 2/2023 г., след като е преценено, че произнасянето на ОСГТК на ВКС ще е от значение за селектирането на касационната жалба на „Юробанк България“ АД. Тълкувателно дело № 2/2023 г. е приключило с приемане от ОСГТК на ВКС на Тълкувателно решение № 2/2023 от 04.07.2024 г., с което е отпаднала пречката за разглеждане на касационните жалби по реда на чл.288 ГПК. </w:t>
        <w:tab/>
        <w:br/>
        <w:tab/>
        <w:t xml:space="preserve"/>
        <w:tab/>
        <w:br/>
        <w:tab/>
        <w:t xml:space="preserve">При така изложените обстоятелства производството по т. д. № 1717/2020 г. следва да бъде възобновено и делото да бъде насрочено за разглеждане по реда на чл.288 ГПК в първото закрито заседание на съдебния състав след приключване на съдебната ваканция (чл.329, ал.1 ЗСВ).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т. д. № 1717/2020 г. по описа на ВКС, Търговска колегия.</w:t>
        <w:tab/>
        <w:br/>
        <w:tab/>
        <w:t xml:space="preserve"/>
        <w:tab/>
        <w:br/>
        <w:tab/>
        <w:t xml:space="preserve">НАСРОЧВА делото за разглеждане в закрито заседание по реда на чл.288 ГПК за 25.09.2024 г.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