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№327/11.01.2024 по адм. д. №507/2023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327 София, 11.01.2024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октомври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Чавдар Симеонов изслуша докладваното от председателя Виолета Главинова по административно дело № 507/2023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 - Бургас срещу решение № 1307/14.11.2022 г. постановено по адм. дело № 263/2022 г. на Административен съд (АС) –Бургас.</w:t>
        <w:tab/>
        <w:br/>
        <w:tab/>
        <w:t xml:space="preserve">Касационният жалбоподател обжалва решението като неправилно, постановено в противоречие с материалния закон, съществено нарушение на съдопроизводствените правила и необоснованост - касационно основание по чл. 209, т. 3 АПК. Счита, че съда неправилно е установил размера на основното трудово възнаграждение на А. Ковачева при определяне на претендираното от нея обезщетение след възстановяването й на работа на 15.08.2022 г. Твърди, че към датата на влизане в сила на решението, с което е признато за незаконосъобразно нейното уволнение, все още не е налице индивидуална заплата, която да определя по-висок размер на възнаграждение (от 1720 лв.), а все още е била в сила основната месечна заплата в размер на 1638 лв. Моли обжалваното решение да се отмени. Претендира разноски за двете съдебни инстанции. Касационният жалбоподател в съдебно заседание се представлява от адв. Вълканова.</w:t>
        <w:tab/>
        <w:br/>
        <w:tab/>
        <w:t xml:space="preserve">Ответникът по касация – А. Ковачева, чрез адв. Вавова оспорва касационната жалба, като неоснователна по съображения изложени в писмен отговор. Моли обжалваното решение да бъде оставено в сила. Претендира разноски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допустима,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Административен съд – Бургас е осъдил Регионална инспекция по околната среда и водите (РИОСВ) - Бургас да заплати на А. Ковачева сумата от 10 320 лева, заедно със законната лихва върху сумата, считано от 10.08.2022 г. – дата на влизане в сила на решението за отмяна на незаконното уволнение, представляваща обезщетението за времето, през което не е била на работа поради незаконно уволнение със заповед № ЧР-0208/02.02.2022 г., издадена от директора на РИОСВ - Бургас, за периода от 02.02.2022 г. – 02.08.2022 г. Със същото решение РИОСВ – Бургас е осъдена да заплати разноските по делото.</w:t>
        <w:tab/>
        <w:br/>
        <w:tab/>
        <w:t xml:space="preserve">За да се произнесе по спора съдът е приел, че са изпълнени кумулативните предпоставки по чл. 104, ал. 1 от ЗДСл. за уважаване на исковата претенция: с влязло в сила решение е била отменена заповедта за прекратяване на служебното правоотношение на ищцата, за процесния период същата не е полагала труд по трудово или служебно правоотношение, поради което й се дължи обезщетение по чл. 104, ал. 1 от ЗДСл. Относно периода на претендираното обезщетение, съдът е приел, че А. Ковачева не е била назначена на друга държавна служба и не е била в трудово правоотношение за периода от прекратяване на служебното й правоотношение (02.02.2022г.) до възстановяването й на работа със заповед № ЧР-0185/15.08.2022 г. на и. д. изпълнителния директор на РИОСВ - Бургас. Размера на обезщетението за този период съдът е определил като е взел предвид представената по делото заповед № РД-131/23.08.2022 г. на и. д. директор на РИОСВ - Бургас, съгласно която на служителката Ковачева е определена индивидуална месечна заплата в размер на 1720 лева, считано от 01.08.2022 г. При тези данни съдът е обосновал извод за основателност на исковата претенция в цялост. Решението е правилно.</w:t>
        <w:tab/>
        <w:br/>
        <w:tab/>
        <w:t xml:space="preserve">При напълно изяснена фактическа обстановка, административният съд е обосновал законосъобразни правни изводи относно наличието на основание за присъждане на обезщетение по чл. 104, ал. 1 от ЗДСЛ, без да бъдат допуснати нарушения на съдопроизводствените правила. Изводите му са логични, последователни и отразяват формирането на вътрешното му убеждение. Доводът за необоснованост на решението е неоснователен.</w:t>
        <w:tab/>
        <w:br/>
        <w:tab/>
        <w:t xml:space="preserve">По делото е безспорно установено, че А. Ковачева е заемала длъжността главен юрисконсулт в дирекция „Административни финансови и правни дейности“ в РИОСВ – Бургас, служебното й правоотношение е прекратено на основание чл. 106, ал. 1, т. 2 ЗДСл. С решение № 971/25.07.2022 г., постановено по адм. дело 244/2022г. на Административен съд - Бургас е отменена посочената по - горе заповед за прекратяване на служебното правоотношение на служителката, влязло в законна сила на 10.08.2022г.</w:t>
        <w:tab/>
        <w:br/>
        <w:tab/>
        <w:t xml:space="preserve">С отмяната на заповедта за прекратяване на служебното правоотношение е възникнало правото на служителя да претендира обезщетение за времето, през което не е заемал държавна служба поради незаконното прекратяване на служебното му правоотношение, по реда и на основание чл. 104, ал. 1 ЗДСл. В съответствие с представените писмени доказателства по делото - служебна бележка с изх. №60-02-02-23142 от 07.10.2022 г., издадена от Агенция по заетостта, съдът обосновано е приел, че за периода от 09.02.2022 г. – 14.08.2022 г. А. Ковачева не е работила по трудово правоотношение и същата била регистрирана като търсещо работа лице. Съгласно правилото на чл. 104, ал. 1 ЗДСл., служителят има право на обезщетение за период от шест месеца в размер на основната си заплата. Видно от представената по делото заповед за определяне на индивидуални месечни възнаграждения от 23.08.2022 г., на служителката е определен размер от 1720 лв., считано от 01.08.2022 г. Това е размера на основното месечно възнаграждение, относимо към момента на влизане в сила на съдебното решение за отмяна на заповедта за прекратяване на служебното правоотношение, за длъжността, заемана от служителката и правилно същият е възприет от съда като база за изчисляване на дължимото обезщетение, по аргумент от чл. 104, ал. 1 ЗДСл. В съответствие с установените фактически обстоятелства и релевантните правни разпоредби, съдът е осъдил РИОСВ – Бургас да заплати на ищцата сумата от 10 320 лева, представляваща обезщетение за периода от 6 месеца, през който служителят не е работил по друго служебно или трудово правоотношение, ведно с дължимите лихви, считано от датата на влизане в сила на съдебния акт - в случая 10.08.2022г. Правилно е определен дължимият размер на обезщетението, съгласно представената заповед за размера на основната заплата за длъжността главен юрисконсулт, определена към момента на признаване на уволнението за незаконно, както и дължимата лихва, при началния момент на забавата, посочен в ТР № 3/22.04.2005 г. на ОСГК на ВКС по т. д. № 3/2004 г. т. 4 от същото, съгласно който мораторната лихва върху присъдената сума може да се претендира от влизане в сила на решението, с което е отменен незаконосъобразен или унищожаем административен акт поради незаконно уволнение.</w:t>
        <w:tab/>
        <w:br/>
        <w:tab/>
        <w:t xml:space="preserve">Неоснователно е наведеното от касатора оплакване, че съдът неправилно е определил размера на присъденото обезщетение, с твърдение, че същото следва да бъде определено въз основа на трудовото възнаграждение към момента на възстановяване на служителката на работа, а именно 1638 лв., а не както е определил съда 1720 лева. Горното твърдение е в противоречие с разпоредбата на чл. 104, ал. 1 от ЗДСл., в която изрично е посочено, че държавният служител има право на обезщетение в размер на основната си заплата, определена към момента на признаване на уволнението за незаконно. За служителя това е 10.08.2022г. - датата на влизане в сила на решението на АС - Бургас за отмяна на заповедта като незаконосъобразна, а определеното индивидуално месечно възнаграждение съгласно заповед от 23.08.2022 г. е 1720 лв. с изричното отбелязване, че това възнаграждение е определено считано от 01.08.2022 г. Правилно първоинстанционният съд е изчислил размера на дължимото обезщетение, като е съобразил именно сумата, която тя е следвало да получи при възстановяването й на работа за месец август, а именно 1720 лева.</w:t>
        <w:tab/>
        <w:br/>
        <w:tab/>
        <w:t xml:space="preserve">По изложените съображения и при липсата на касационни основания за отмяна, решението, като валидно, допустимо и правилно следва да се остави в сила.</w:t>
        <w:tab/>
        <w:br/>
        <w:tab/>
        <w:t xml:space="preserve">С оглед изхода на спора претенцията на ответника по касация за присъждане на разноски е основателна, като своевременно направена и доказана и следва да бъде уважена, като му бъдат присъдени направените по делото разноски в размер на 1200 (хиляда и двеста) лева договорено и заплатено възнаграждение за един адвокат, съгласно представения договор за правна защита и съдействие от 04.01.2023 г.</w:t>
        <w:tab/>
        <w:br/>
        <w:tab/>
        <w:t xml:space="preserve">Воден от горното и на основание чл. 221, ал. 2, изречение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1307/14.11.2022 г. постановено по адм. дело № 263/2022 г. на Административен съд – Бургас.</w:t>
        <w:tab/>
        <w:br/>
        <w:tab/>
        <w:t xml:space="preserve">ОСЪЖДА Регионална инспекция по околната среда и водите - Бургас да заплати на А. Ковачева, с [ЕГН], сумата от 1200 (хиляда и двеста)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