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№6912/26.06.2023 по адм. д. №483/2023 на ВАС, VIII о., докладвано от съдия Свилена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6912 София, 26.06.2023 г. В ИМЕТО НА НАРОДА</w:t>
        <w:tab/>
        <w:br/>
        <w:tab/>
        <w:t xml:space="preserve">Върховният административен съд на Република България - Осмо отделение, в съдебно заседание на шести юни две хиляди и двадесет и трета година в състав: Председател: БИСЕРКА ЦАНЕВА Членове: СВИЛЕНА ПРОДАНОВАРОСИЦА ДРАГАНОВА при секретар Григоринка Любенова и с участието на прокурора Симона Попова изслуша докладваното от съдията Свилена Проданова по административно дело № 483 / 2023 г. Производството е по гл. ХІІ на АПК.</w:t>
        <w:tab/>
        <w:br/>
        <w:tab/>
        <w:t xml:space="preserve">Образувано е по касационна жалба началника на отдел „Оперативни дейности“ Бургас в Главна дирекция „Фискален контрол“ при ЦУ на НАП, срещу решение №1130/18.10.2022г. на Административен съд Бургас по адм. дело № 884/2022г., с което е отменена заповед за налагане на принудителна административна мярка /ЗПАМ/ № ФК-28-0087312/12.05.2022г. на началника на отдел „Оперативни дейности“ Бургас в Дирекция „Оперативни дейности“ на Главна дирекция „Фискален контрол“ при ЦУ на НАП. Оплакванията на касатора са за неправилност на решението поради необоснованост на решението и допуснати нарушения на материалния закон. Иска отмяна на решението и отхвърляне на оспорването срещу заповедта за налагане на ПАМ. Претендира деловодни разноски.</w:t>
        <w:tab/>
        <w:br/>
        <w:tab/>
        <w:t xml:space="preserve">Ответникът по касация „Си Ен Джи Екогаз“ АД гр.Бургас не взема становище по касационната жалба.</w:t>
        <w:tab/>
        <w:br/>
        <w:tab/>
        <w:t xml:space="preserve">Прокурорът от Върховна административна прокуратура дава мотивирано заключение за неоснователност на жалбата.</w:t>
        <w:tab/>
        <w:br/>
        <w:tab/>
        <w:t xml:space="preserve">При обсъждане на доводите на страните и в обхвата на проверката по чл. 218 от АПК, съдът прие за установено следното:</w:t>
        <w:tab/>
        <w:br/>
        <w:tab/>
        <w:t xml:space="preserve">С оспорената пред АС Бургас ЗНПАМ № ФК-28-0087312/12.05.2022г. на началника на отдел „Оперативни дейности“ Бургас в Дирекция „Оперативни дейности“ при Главна дирекция „Фискален контрол“ при ЦУ на НАП по отношение на „Си Ен Джи Екогаз“ АД са наложени принудителни административни мерки запечатване на обект и забрана на достъпа до стопанисвания от него търговски обект – метанстанция ВИГО 1, находяща се в гр.Бургас, ПЗ Север, УПИ V-177, за срок 3 дни. Фактическо основание за налагане на мерките са констатации при проверката на 28.04.2022г. е констатирано неспазване на реда и начина за подаване на данни по чл.118 ЗДДС в НАП, неизпълнение от търговеца на задължението му да подаде към НАП на данни за наличните количества горива в резервоарите за съхранение в обекта. Правно основание за издаване на заповедта са разпоредбите на чл. 186, ал. 1, т. 1, б. „г“ и чл. 187, ал. 1 от ЗДДС.</w:t>
        <w:tab/>
        <w:br/>
        <w:tab/>
        <w:t xml:space="preserve">За да отмени административният акт първоинстанционният съд е приел, че при установеното отстраняване на нарушението и при неустановена недобросъвестност на стопанисващия обекта, издаването на ЗПАМ не изпълнява целите по чл.22 ЗАНН. Това изключвало съответствието на акта с целта на закона. Първоинстанционният съдебен акт е правилен.</w:t>
        <w:tab/>
        <w:br/>
        <w:tab/>
        <w:t xml:space="preserve">Споделят се от касационния съдебен състав изводите на първостепенния съд за издаване на акта при превратно упражняване на властнически правомощия. Доколкото едновременно със запечатването се забранява и достъпа да търговския обект /вж. чл. 187, ал. 1 във вр. с чл.186, ал. 1 ЗДДС/, то очевидно с налагането на мерките не се цели преустановяване на проявеното чрез бездействие нарушение за подаване на данни към НАП по изградена дистанционна връзка, тъй като то предполага активно поведение на адресата на мерките в търговския обект – привеждане на дейността на задълженото лице в съответствие с изискванията на чл. 18, ал. 8 ЗДДС и чл. 3, ал. 3 и ал. 12 от Наредбата. Затова и от целите на ПАМ по чл. 22 ЗАНН за мерките по чл. 186, ал. 1 и чл. 187, ал. 1 ЗДДС е мислима само тази на превенцията – за предотвратяване на административни нарушения. В случая тази цел вече е била постигната към момента на издаване на ЗПАМ. Когато принудителната административна мярка е наложена след преустановяване на нарушението, тя има характер на санкция, а принудителните административни мерки не изпълняват такава функция. За такова административно нарушение законът предвижда имуществена санкция, която се налага с други цели - за да се предупреди и превъзпита нарушителя. Несъответствието на ЗПАМ с целта на закона съставлява материална незаконосъобразност на същата, водеща да отмяната й.</w:t>
        <w:tab/>
        <w:br/>
        <w:tab/>
        <w:t xml:space="preserve">По изложените съображения и при позоваване на мотивите на първоинстанционния съд на основание чл. 221,ал.2 АПК, обжалваното първоинстанционно съдебно решение, с което е отменена ЗПАМ като незаконосъобразна като правилно следва да се остави в сила.</w:t>
        <w:tab/>
        <w:br/>
        <w:tab/>
        <w:t xml:space="preserve">Воден от горното, Върховният административен съд, осмо отделение</w:t>
        <w:tab/>
        <w:br/>
        <w:tab/>
        <w:t xml:space="preserve">РЕШИ:</w:t>
        <w:tab/>
        <w:br/>
        <w:tab/>
        <w:t xml:space="preserve">ОСТАВЯ В СИЛА решение № 1130/18.10.20222г. по адм. Дело №884/2022г. по описа на Административен съд Бургас.</w:t>
        <w:tab/>
        <w:br/>
        <w:tab/>
        <w:t xml:space="preserve">Решението е окончателно.</w:t>
        <w:tab/>
        <w:br/>
        <w:tab/>
        <w:t xml:space="preserve">Вярно с оригинала,</w:t>
        <w:tab/>
        <w:br/>
        <w:tab/>
        <w:t xml:space="preserve">Председател:</w:t>
        <w:tab/>
        <w:br/>
        <w:tab/>
        <w:t xml:space="preserve">/п/ БИСЕРКА ЦАНЕВА</w:t>
        <w:tab/>
        <w:br/>
        <w:tab/>
        <w:t xml:space="preserve">секретар:</w:t>
        <w:tab/>
        <w:br/>
        <w:tab/>
        <w:t xml:space="preserve">Членове:</w:t>
        <w:tab/>
        <w:br/>
        <w:tab/>
        <w:t xml:space="preserve">/п/ СВИЛЕНА ПРОДАНОВА/п/ РОСИЦА ДРАГАНОВА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