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№8285/03.08.2023 по адм. д. №655/2023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8285 София, 03.08.2023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петнадесети май две хиляди и двадесет и трета година в състав: Председател: ПЛАМЕН ПЕТРУНОВ Членове: АГЛИКА АДАМОВААЛБЕНА РАДОСЛАВОВА при секретар Свилена Маринова и с участието на прокурора Камелия Николова изслуша докладваното от съдията Албена Радославова по административно дело № 655 / 2023 г.</w:t>
        <w:tab/>
        <w:br/>
        <w:tab/>
        <w:t xml:space="preserve">Производството е по чл. 208 и следващите от Административнопроцесуалния кодекс /АПК/.</w:t>
        <w:tab/>
        <w:br/>
        <w:tab/>
        <w:t xml:space="preserve">Образувано е по касационна жалба от Комисия за енергийно и водно регулиране, срещу решение № 6455/03.11.2022 г., постановено по адм. дело № 8162/2021 г. по описа на Административен съд – София град.</w:t>
        <w:tab/>
        <w:br/>
        <w:tab/>
        <w:t xml:space="preserve">Касаторът, Комисия за енергийно и водно регулиране (КЕВР), чрез процесуалния си представител гл. юрк. Й. Велчева твърди неправилност на съдебното решение поради нарушение на материалния закон, съществено нарушение на съдопроизводствените правила и необоснованост - касационни основания по чл. 209,</w:t>
        <w:tab/>
        <w:br/>
        <w:tab/>
        <w:t xml:space="preserve">т. 3 от АПК. Моли съдебното решение да бъде отменено като неправилно, а ВАС, трето отделение да постанови друго по съществото на спора, с което да отхвърли жалбата срещу оспореното решение на КЕВР. Претендира разноски за двете инстанции.</w:t>
        <w:tab/>
        <w:br/>
        <w:tab/>
        <w:t xml:space="preserve">Редовно призован за съдебно заседание касационния жалбоподател, КЕВР, се представлява от процесуалния си представител гл. юрк. Й. Велчева, която поддържа касационната жалба, а по същество твърди неправилност на съдебното решение по съображения, подробно развити устно – в хода по същество и в депозирани по делото писмени бележки. Претендира разноски. Прави възражение за прекомерност на претендираното от насрещната страна адвокатско възнаграждение .</w:t>
        <w:tab/>
        <w:br/>
        <w:tab/>
        <w:t xml:space="preserve">Ответникът, „Топлофикация ВТ“АД - гр. Велико Търново, редовно призован, се представлява от адв. Церовски, който оспорва касационната жалба, а по същество твърди правилност на обжалваното съдебно решение по съображения, подробно изложени в писмен отговор на жалбата и устно – в хода по същество.</w:t>
        <w:tab/>
        <w:br/>
        <w:tab/>
        <w:t xml:space="preserve">Ответникът, Фонд "Сигурност на електроенергийната система", редовно призован, не се явява, не се представлява и не изразява писмено становище.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намира касационната жалба за допустима като предявена срещу обжалваем съдебен акт от надлежна страна, за която решението е неблагоприятно и в срока по чл. 211 от АПК.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Първоинстанционният съд е сезиран с жалба от „Топлофикация ВТ“АД - гр. Велико Търново срещу решение № Ц-26 от 01.07.2021 г. на Комисията за енергийно и водно регулиране, в частта му по т. 7, с която по подадено заявление за утвърждаване на цени на електрическа и топлинна енергия, считано от 01.07.2021 г., и след извършени корекции са изчислени цените и елементите на необходимите приходи на „Топлофикация ВТ“ АД за следващия ценови период (01.07.2021 г. – 30.06.2022 г.), както следва:</w:t>
        <w:tab/>
        <w:br/>
        <w:tab/>
        <w:t xml:space="preserve">1. Преференциална цена на електрическата енергия (без ДДС) - 292,43</w:t>
        <w:tab/>
        <w:br/>
        <w:tab/>
        <w:t xml:space="preserve">лв./MWh;</w:t>
        <w:tab/>
        <w:br/>
        <w:tab/>
        <w:t xml:space="preserve">2. Премия по чл. 33а от ЗЕ - 167,36 лв./MWh;</w:t>
        <w:tab/>
        <w:br/>
        <w:tab/>
        <w:t xml:space="preserve">3. Еднокомпонентна цена на топлинната енергия с топлоносител гореща вода (без ДДС) -107,47 лв./MWh;</w:t>
        <w:tab/>
        <w:br/>
        <w:tab/>
        <w:t xml:space="preserve">4. Ценообразуващи елементи на цените по т. 1 и т. 3:</w:t>
        <w:tab/>
        <w:br/>
        <w:tab/>
        <w:t xml:space="preserve">- Необходими годишни приходи - 8 493 хил. лв., в т. ч.:</w:t>
        <w:tab/>
        <w:br/>
        <w:tab/>
        <w:t xml:space="preserve">0.разходи - 8 396 хил. лв., от които условно-постоянни - 1 564 хил. лв. и променливи - 6 832 хил. лв.;</w:t>
        <w:tab/>
        <w:br/>
        <w:tab/>
        <w:t xml:space="preserve">0.Регулаторна база на активите - 1 838 хил. лв.;</w:t>
        <w:tab/>
        <w:br/>
        <w:tab/>
        <w:t xml:space="preserve">0. Норма на възвръщаемост - 5,26%;</w:t>
        <w:tab/>
        <w:br/>
        <w:tab/>
        <w:t xml:space="preserve">- Електрическа енергия от високоефективно комбинирано производство - 18 600MWh;</w:t>
        <w:tab/>
        <w:br/>
        <w:tab/>
        <w:t xml:space="preserve">- Топлинна енергия с топлоносител гореща вода - 28 413 MWh.</w:t>
        <w:tab/>
        <w:br/>
        <w:tab/>
        <w:t xml:space="preserve">С решение № 6455/03.11.2022 г., постановено по адм. дело № 8162/2021 г. по описа на Административен съд – София град, което е предмет на настоящото касационно съдебно производство, съдът е уважил жалбата на „Топлофикация ВТ“АД - гр. Велико Търново срещу решение № Ц-26 от 01.07.2021 г. на Комисията за енергийно и водно регулиране, в частта по т. 7., като е отменил това решение в т.7 и е върнал преписката на административния орган за ново произнасяне при спазване на указанията, дадени в мотивите на съдебния акт.</w:t>
        <w:tab/>
        <w:br/>
        <w:tab/>
        <w:t xml:space="preserve">За да стигне до този правен резултат, съдът е приел, че макар обжалваното решение в своята т.7 да е постановено от компетентен орган, при спазване на изискванията за форма и реквизити и в съответствие с административнопроизводствените правила, при постановяването му е допуснато противоречие с приложимите материалноправни разпоредби, съставляващи основание за отмяната му като незаконосъобразно по смисъла на чл.146, т.4 от АПК. АССГ е приел за неоснователни оплакванията на топлофикационното дружество за постановяване на процесния административен акт в нарушение на материалния закон, изразяващи се в неправилно определяне на присъщите за осъществяване лицензионната дейност на дружеството разходи - разходи за ремонти, разходи за заплати и възнаграждения, разходи за осигуровки и социални плащания. Според АССГ в съответствие с изискванията на закона е определена и нормата на възращаемост на собствения и привлечения капитал, както и размерът на технологичните разходи по преноса. Съдът е заключил обаче, че т.7 от решението на КЕВР е постановена в противоречие с материалноправните разпоредби по см. на чл.146, т.4 от АПК в частта по отношение на утвърдените разходи за закупуване на квоти за въглеродни емисии.</w:t>
        <w:tab/>
        <w:br/>
        <w:tab/>
        <w:t xml:space="preserve">Съдът е приел, че КЕВР незаконосъобразно не е признала заявения от топлофикационното дружество размер на разходите, присъщи на лицензионната дейност на дружеството за закупуване на квоти за въглеродни емисии.</w:t>
        <w:tab/>
        <w:br/>
        <w:tab/>
        <w:t xml:space="preserve">Базирайки се на относимите законови разпоредби/ в частност на изменените разпоредби на чл.8, ал.10 от Наредба № 5 от 23.01.2014г. за регулиране на цените на топлинната енергия / НРЦТЕ/ и чл.24а от Наредба № 1/2017г. за регулиране цените на електрическата енергия/НРЦЕЕ/, на Глава втора, раздел І, т.20.11 и т.20.12 от Указанията –НВ, както и на заключенията на приетите по делото основна и допълнителна СКТИЕ, съдът е развил съображения, че, макар изчислените емисии за новия регулаторен период да се определят по прогнозни, а не по реални цени, при новата регулация, ако утвърдените разходи за природен газ или за въглеродни емисии са по-ниски от реалните разходи, дружеството ще формира загуби, т. е. ще следва да вложи средства „сега“ в рамките на предстоящия регулаторен период, част от които да му бъдат възстановени „в бъдеще“ , т. е. компенсирани в бъдещ регулаторен период, с което ще бъде намалена утвърдената възвращаемост. Отделно от гореизложеното съдът е развил съображения и за това, че законодателството ни предвижда компенсации в бъдещ регулаторен период само относно разлики в цените на въглеродните емисии, но не и разлики в количестовото им, които разлики остават изцяло за сметка на дружеството.</w:t>
        <w:tab/>
        <w:br/>
        <w:tab/>
        <w:t xml:space="preserve">Според съда решението на регулатора в тази част противоречи на прогласения в чл. 31, т. 2 ЗЕ принцип, според който цените на енергийните предприятия следва да възстановяват икономически обоснованите разходи за дейността им. В тази връзка е направил извод, че разходите за въглеродни емисии са реално платими през предстоящия регулаторен период, от което следва, че в същия този период на енергийното предприятие са му необходими и годишни приходи за тяхното закупуване, а не покриването на тези разходи да се извършва в бъдещи регулаторни периоди, които ще са обект на отделно заявление и отделен регулаторен преглед. Приел е още, че тези разходи могат да бъдат прогнозирани, както всеки един елемент от останалите групи разходи, като прогнозирането следва да е въз основа на данни от националната и международната практика съгласно чл. 3, ал. 4 и чл. 8, ал. 4 от НРЦТЕ.</w:t>
        <w:tab/>
        <w:br/>
        <w:tab/>
        <w:t xml:space="preserve">АССГ е стигнал до решаващия извод, че възприетата от КЕВР прогнозна цена на въглеродните емисии от 51 евро/тон е занижена спрямо пазарните нива към датата на приемане на Решение № Ц-26 от 01.07.2021г., предвид постоянното нарастване на тази цена на Европейската енергийна борса.</w:t>
        <w:tab/>
        <w:br/>
        <w:tab/>
        <w:t xml:space="preserve">Макар съдът да е стигнал до извода за правомерност на извършените корекции на страна на КЕВР на заявените разходи за ремонти, за заплати и възнаграждения, осигурителни плащания, норма на възвращаемост на привлечения капитал и технологични разходи по преноса на цените, според АССГ установеното несъответствие на акта в частта на извършените корекции на разходите за закупуване на квоти за въглеродни емисии рефлектира цялостно върху законосъобразността на т. 7 от Решение № Ц-26/01.07.2021 г., поради което е отменил акта идцяло и е върнал преписката на КЕВР за ново произнасяне съгласно дадените в мотивите на решение задължителни указания по тълкуването и прилагането на закона.</w:t>
        <w:tab/>
        <w:br/>
        <w:tab/>
        <w:t xml:space="preserve">Обжалваното решение е валидно и допустимо, но неправилно.</w:t>
        <w:tab/>
        <w:br/>
        <w:tab/>
        <w:t xml:space="preserve">Неправилен е решаващият извод на АССГ за незаконосъобразност на решението на КЕВР в неговата т. 7 поради определяне разходите за емисии парникови газове в противоречие с действащите материалноправни разпоредби.</w:t>
        <w:tab/>
        <w:br/>
        <w:tab/>
        <w:t xml:space="preserve">Неправилно в тази част съдът е кредитирал заключенията на експертите както относно обстоятелството, че некомпенсирани в бъдещ период ще останат определените в по-малко от заявените от дружеството количества въглеродни емисии, така и относно това, че определената прогнозна цена за тон въглеродни емисии от 51 евро/тон е незаконосъобразно занижена, поради което е нарушен основен принцип в енергетиката, прогласен в чл.31,т.2 от ЗЕ - цените на енергийните предприятия да възстановяват икономически обоснованите разходи за дейността им.</w:t>
        <w:tab/>
        <w:br/>
        <w:tab/>
        <w:t xml:space="preserve">След извършен преглед на предложените от дружеството за утвърждаване цени на енергия за регулаторния период КЕВР е определила за „Топлофикация ВТ“АД-гр.Велико Търново разходи за квоти за въглеродни емисии за регулаторния период- 1391 хил. лв –т. е. Комисията е завишила същите от 1274 хил. лв със сумата от 117 хил. лв, като необходимите количества през новия ценови период в размер на 13 940,76 т. се умножават по икономически обоснована цена на емисиите за периода от 51 евро/т съгласно т.13 от общия подход.</w:t>
        <w:tab/>
        <w:br/>
        <w:tab/>
        <w:t xml:space="preserve">Следва да бъде отбелязано, че във възражението на дружеството, депозирано в производството по издаване на оспореното решение № Ц-26/01.07.2021г., не се съдържа оплакване относно необходимото му за регулаторния период количество емисии на парникови газове, а само относно първоначално определената прогнозна цена за тон емисии.</w:t>
        <w:tab/>
        <w:br/>
        <w:tab/>
        <w:t xml:space="preserve">Видно от решението на КЕВР, след преглед на постъпилото от дружеството възражение, същото, в частта му за прогнозната цена на въглеродните емисии е прието за основателно, като в крайното си решение КЕВР е повишило цената на въглеродните емисии от 47 евро/т на 51 евро/т - т. е. с 8,5 %</w:t>
        <w:tab/>
        <w:br/>
        <w:tab/>
        <w:t xml:space="preserve">Основателни са доводите на касационния жалбоподател за това, че регулаторният орган утвърждава не фактически, а прогнозен размер на разходите, свързани с лицензионната дейност. Това налага извод, че разходите за въглеродни емисии се включват в цените за периода, за който са относими, на база прогноза. В оспореното решение на КЕВР, в рамките на общ подход, комисията е изложила съображения относно количествата емисии въглероден диоксид за производство на електрическа енергия, като е посочила, че те са в съответствие с Указанията НВ,</w:t>
        <w:tab/>
        <w:br/>
        <w:tab/>
        <w:t xml:space="preserve">т. 20.11 и т. 20.12 и че разходите за закупуването на реално необходимите количества за периода са умножени по обновената цена на емисиите. В т. 20.11 е посочено, че за енергийните предприятия с комбинирано производство на електрическа и топлинна енергия, количествата емисии въглероден диоксид за производство на електрическа енергия, се определят като верифицираните емисии се умножат с коефициент за разпределение на разходите в производството.</w:t>
        <w:tab/>
        <w:br/>
        <w:tab/>
        <w:t xml:space="preserve">За целите на ценообразуването е приета цена на квотите в размер на 51 евро/t- действащата спот цена към 17.06.2021г. на Европейската енергийна борса, която е съобразена с възражението на дружеството в хода на административното производство и със събраните към датата на постановяване на решението на КЕВР доказателства - обстоятелство, установено и от изслушаната по делото СКИЕ. Комисията няма как да вземе предвид изменението на борсовите цени на въглеродните емисии за самия ден, в който е постановено решението, в който те са били 55 евро/t , нито по-нататъшното повишение на цените. След като възражението на дружеството е било взето предвид, на дружеството законосъобразно са одобрени разходи за въглеродни емисии в размер, по-висок от заявения, който е съобразен и с определения в т.13 от общия подход размер на цена за тон емисии, валиден и приложим за всички останали топлофикационни дружества.</w:t>
        <w:tab/>
        <w:br/>
        <w:tab/>
        <w:t xml:space="preserve">Следва да бъде отчетено и обстоятелството, че с последващо свое решение № Ц-18 от 01.07.2022г. на КЕВР дружеството е компенсирано за значителното повишаване на цената на емисиите за м. юни 2021г.</w:t>
        <w:tab/>
        <w:br/>
        <w:tab/>
        <w:t xml:space="preserve">По горните съображения крайният извод на АССГ за незаконосъобразност на решението на КЕВР поради несъобразено с материалноправните разпоредби определяне на количеството и цената на необходимите на дружеството емисии за парникови газове е неправилен.</w:t>
        <w:tab/>
        <w:br/>
        <w:tab/>
        <w:t xml:space="preserve">Въпреки че наведените от ответника по касация оплаквания за неправилност на съдебното решение поради постановяването му в противоречие с материалния закон по отношение негова част, с която останалите оплаквания на жалбоподателя за незаконосъобразност на административния акт са оставени без уважение, не са наведени с отделна касационна жалба / което би било и недопустимо предвид диспозитива на съдебното решение/ и, доколкото на основание чл.218, ал.2 от АПК съдът дължи произнасяне по съответствието на съдебното решение с материалния закон и служебно, то ВАС, трето отделение следва да се произнесе по съответствието на цялото съдебно решение с материалноправните разпоредби.</w:t>
        <w:tab/>
        <w:br/>
        <w:tab/>
        <w:t xml:space="preserve">Обосновани и съответстващи на материалния закон са изложените в мотивите на оспореното съдебно решение доводи на АССГ за правилно определяне от страна на КЕВР на разходите за ремонти, разходите за заплати и възнаграждения, извършените корекции на нормата на възвращаемост на привлечения капитал и технологичните разходи по преноса. Настоящата касационна инстанция споделя изцяло изложените от АССГ в тази връзка фактически и правни изводи, не намира за необходимо да ги преповтаря и препраща към тях като мотиви на своя съдебен акт по аналогия на чл.221, ал.2, изр. последно от АПК.</w:t>
        <w:tab/>
        <w:br/>
        <w:tab/>
        <w:t xml:space="preserve">По горните съображения касационната жалба е основателна. Съдебното решение следва да бъде отменено като неправилно и, вместо него, ВАС, трето отделение следва да постанови друго по съществото на спора, с което да отхвърли предявената от „Топлофикация ВТ“АД - гр. Велико Търново жалба срещу решение</w:t>
        <w:tab/>
        <w:br/>
        <w:tab/>
        <w:t xml:space="preserve">№ Ц-26 от 01.07.2021 г. на Комисията за енергийно и водно регулиране, в частта по т. 7.</w:t>
        <w:tab/>
        <w:br/>
        <w:tab/>
        <w:t xml:space="preserve">Предвид изхода от спора, искането за присъждане на разноски, направено от процесуалния представител на КЕВР, е основателно и следва да бъде уважено. На стр. 75 от делото е приложен списък на разноските по чл. 80 ГПК, както и доказателства за извършването им, като същите са в размер на общо 1 340 лева – държавна такса за образуване на делото пред ВАС в размер на 70 лева, депозит за експертиза в общ размер на 1 070 лева и юрисконсултско възнаграждение за двете съдебни инстанции в размер на общо 200 лева.</w:t>
        <w:tab/>
        <w:br/>
        <w:tab/>
        <w:t xml:space="preserve">Водим от горното и на основание чл. 221, ал. 2, предл. второ във вр. с чл. 222, ал. 1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6455/03.11.2022 г., постановено по адм. дело № 8162/2021 г. по описа на Административен съд – София град и, ВМЕСТО НЕГО, ПОСТАНОВЯВА:</w:t>
        <w:tab/>
        <w:br/>
        <w:tab/>
        <w:t xml:space="preserve">ОТХВЪРЛЯ ЖАЛБАТА на „Топлофикация ВТ“АД - гр. Велико Търново срещу решение № Ц-26 от 01.07.2021 г. на Комисията за енергийно и водно регулиране, в частта по т. 7, с която по подадено заявление за утвърждаване на цени на електрическа и топлинна енергия, считано от 01.07.2021 г., и след извършени корекции са утвърдени цени на елементите на необходимите приходи на „Топлофикация ВТ“ АД за следващия ценови период (01.07.2021 г. – 30.06.2022 г.), както следва: 1. Преференциална цена на електрическата енергия (без ДДС) - 292,43 лв./MWh; 2. Премия по чл. 33а от ЗЕ - 167,36 лв./MWh; 3. Еднокомпонентна цена на топлинната енергия с топлоносител гореща вода (без ДДС) -107,47 лв./MWh; 4. Ценообразуващи елементи на цените по т. 1 и т. 3: Необходими годишни приходи - 8 493 хил. лв., в т. ч.: разходи - 8 396 хил. лв., от които условно-постоянни - 1 564 хил. лв. и променливи - 6 832 хил. лв.; Регулаторна база на активите - 1 838 хил. лв.; Норма на възвръщаемост - 5,26%; Електрическа енергия от високоефективно комбинирано производство - 18 600MWh; Топлинна енергия с топлоносител гореща вода - 28 413 MWh.</w:t>
        <w:tab/>
        <w:br/>
        <w:tab/>
        <w:t xml:space="preserve">ОСЪЖДА „Топлофикация ВТ“АД - гр. Велико Търново да заплати на Комисията за енергийно и водно регулиране сумата в размер от 1 340 (хиляда триста и четиридесет) лв., представляваща разноски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ПЛАМЕН ПЕТРУНОВ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АГЛИКА АДАМОВА/п/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