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№5100/07.11.2025 по ч.гр.д. №4280/2024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5100 </w:t>
        <w:tab/>
        <w:br/>
        <w:tab/>
        <w:t xml:space="preserve"/>
        <w:tab/>
        <w:br/>
        <w:tab/>
        <w:t xml:space="preserve">София, 07.11.2025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двадесет и четвърти септември две хиляди двадесет и пета година в състав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ч. гр. дело № 4280/2024г.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чл.274, ал.2 ГПК. </w:t>
        <w:tab/>
        <w:br/>
        <w:tab/>
        <w:t xml:space="preserve"/>
        <w:tab/>
        <w:br/>
        <w:tab/>
        <w:t xml:space="preserve">Образувано е по частна жалба на Професионална гимназия по туризъм „Проф. д-р Асен Златаров“ – гр. Варна, чрез адвокат П. М., срещу определение № 592 от 30.09.2024 г. по в. гр. д. № 184/2024 г. на Апелативен съд – Варна, с което е оставена без уважение молбата на жалбоподателя за изменение на решение № 135/26.07.2024 г., постановено по същото дело, в частта за разноските, чрез допълнително присъждане на разликата над 2 000 лв. до пълния претендиран размер от 6 400 лв. на разноските за адвокатско възнаграждение.</w:t>
        <w:tab/>
        <w:br/>
        <w:tab/>
        <w:t xml:space="preserve"/>
        <w:tab/>
        <w:br/>
        <w:tab/>
        <w:t xml:space="preserve">В частната жалба се поддържат оплаквания за неправилност и незаконосъобразност на атакувания съдебен акт и се иска неговата отмяна. Изложени са твърдения, че въззивният съд не е съобразил, че уговореното възнаграждение не е прекомерно, тъй като е под минимално установения размер, определен по Наредба № 1/2004 г. за възнагражденията за адвокатска работа, съобразно материалния интерес на делото и предвид извършената от процесуалния представител работа. </w:t>
        <w:tab/>
        <w:br/>
        <w:tab/>
        <w:t xml:space="preserve"/>
        <w:tab/>
        <w:br/>
        <w:tab/>
        <w:t xml:space="preserve">Ответникът по жалбата, „Динипо“ ЕООД, чрез адвокат Д. П., с писмен отговор оспорва основателността на жалбата.</w:t>
        <w:tab/>
        <w:br/>
        <w:tab/>
        <w:t xml:space="preserve"/>
        <w:tab/>
        <w:br/>
        <w:tab/>
        <w:t xml:space="preserve">Върховният касационен съд, ГК, състав на първо отделение, по подадената частна жалба приема следното: </w:t>
        <w:tab/>
        <w:br/>
        <w:tab/>
        <w:t xml:space="preserve"/>
        <w:tab/>
        <w:br/>
        <w:tab/>
        <w:t xml:space="preserve">Частната жалба е допустима – подадена е в законоустановения срок, от надлежна страна /ответник по делото/, срещу определение на въззивен съд за изменение на въззивно решение в частта за разноските, което подлежи на разглеждане по реда на чл.274, ал.2 от ГПК. </w:t>
        <w:tab/>
        <w:br/>
        <w:tab/>
        <w:t xml:space="preserve"/>
        <w:tab/>
        <w:br/>
        <w:tab/>
        <w:t xml:space="preserve">Разгледана по същество частната жалба е частично основателна по следните съображения:</w:t>
        <w:tab/>
        <w:br/>
        <w:tab/>
        <w:t xml:space="preserve"/>
        <w:tab/>
        <w:br/>
        <w:tab/>
        <w:t xml:space="preserve">С решение № 174 от 21.02.2024 г., постановено по гр. д. № 875 по описа за 2023 г. на Окръжен съд – Варна, са отхвърлени предявените от „Динипо“ ЕООД против Професионална гимназия по туризъм „Проф. д-р Асен Златаров“ искове, както следва: иск с правно основание чл. 49 ЗД за заплащане на сумата от 88 128 лева, представляваща обезщетение за претърпени имуществени вреди - платена неустойка по договор за наем от 08.12.2016 г., изменен с анекс №1 от 09.05.2017 г., за неизпълнение задължението на ищеца да предаде на наемателя „Дърва Варна“ЕООД наетия имот: котелно помещение под двете тела на сградата на гимназията, в срок до 01.01.2018 г., тъй като ответникът не е разрешил единствено възможния достъп до наетия имот: през главния вход на сградата, коридора на първия етаж и стълбището към сутерена и е отказал да предаде на ищеца ключ за входната врата на сградата, ведно със законната лихва от предявяване на иска - 25.04.2023 г. до окончателното изплащане; и иск с правно основание чл. 86 ЗЗД за заплащане на сумата от 8 959 лв., представляваща обезщетение за забава при плащане на горното обезщетение за периода 30.04.2020 г. -28.04.2021г. Съобразно изхода от спора на ответника са присъдени разноски за платено адвокатско възнаграждение в размер на 8 816,96 лв. С определение № 1312/05.04.2024г., постановено по същото дело, е оставена без уважение молбата на ищеца за изменение на решението в частта за разноските.</w:t>
        <w:tab/>
        <w:br/>
        <w:tab/>
        <w:t xml:space="preserve"/>
        <w:tab/>
        <w:br/>
        <w:tab/>
        <w:t xml:space="preserve">Против така постановените решение и определение са подадени съответно въззивна жалба и частна жалба от „Динипо“ ЕООД. С решение № 135/26.07.2024 г. по в. гр. д. № 184/2024 г. Апелативен съд – Варна е потвърдил първоинстанционното решение, както и определението, постановено по реда на чл. 248 ГПК, като съобразно изхода на спора съдът е осъдил ищеца да заплати на ПГТ „Проф. д-р Асен Златаров“ – гр. Варна, направените разноски за адвокатско възнаграждение за въззивното производство, които е определил на 2 000 лв., след като е уважил възражението по чл.78, ал.5 ГПК, направено от „Динипо“ ЕООД. За да присъди този размер на разноските, съдът е съобразил материалния интерес по делото – 88 128 лв., количеството на свършената работа и фактическата и правна сложност на делото, която не е ниска, но не е и изключително висока. </w:t>
        <w:tab/>
        <w:br/>
        <w:tab/>
        <w:t xml:space="preserve"/>
        <w:tab/>
        <w:br/>
        <w:tab/>
        <w:t xml:space="preserve">С молба от 23.08.2024г. ПГТ „Проф. д-р Асен Златаров“ – гр. Варна е поискано да бъде изменено решение № 135/26.07.2024 г. в частта му за разноските, като на учебното заведение се присъди пълният размер от 6 400 лв. на заплатеното за защитата във въззивното производство адвокатско възнаграждение.</w:t>
        <w:tab/>
        <w:br/>
        <w:tab/>
        <w:t xml:space="preserve"/>
        <w:tab/>
        <w:br/>
        <w:tab/>
        <w:t xml:space="preserve">С обжалваното определение № 592/30.09.2024 г. е оставено без уважение искането по чл. 248, ал.1 ГПК. , постановено по същото въззивно дело, на основание чл. 248, ал. 1 ГПК. Прието е, че претендираната главница по иска с правно основание чл. 49 ЗЗД е в размер на 88 128 лв., като се претендира и законна лихва от 30.04.2020 г. до 28.042021 г., и от датата на подаване на исковата молба – 25.04.2023 г. до окончателното изплащане, но се касае за акцесорна претенция, изцяло в зависимост от главната такава. Затова съдът е счел, че присъденото адвокатско възнаграждение е съответно на обема и вида на извършените по делото действия по защита на страната, както и на фактическата и правна сложност на делото, макар и с този материален интерес. Посочено е, че по делото е проведено само едно открито съдебно заседание, а освен това и не са събрани нови доказателства пред въззивната инстанция. </w:t>
        <w:tab/>
        <w:br/>
        <w:tab/>
        <w:t xml:space="preserve"/>
        <w:tab/>
        <w:br/>
        <w:tab/>
        <w:t xml:space="preserve">Настоящият състав на Върховния касационен съд, след като взе предвид становищата на страните и данните по делото, приема следното: </w:t>
        <w:tab/>
        <w:br/>
        <w:tab/>
        <w:t xml:space="preserve"/>
        <w:tab/>
        <w:br/>
        <w:tab/>
        <w:t xml:space="preserve">Според разясненията, дадени в т. 3 от Тълкувателно решение № 6/06.11.2013 г. по тълк. дело № 6/2012 г. на ОСГТК на ВКС, преценката дали адвокатското възнаграждение е прекомерно с оглед на чл. 78, ал. 5 ГПК е винаги конкретна и се свежда до съпоставяне на цената на адвокатската защита с фактическата и правна сложност по делото, като с оглед приетото в решение от 25.01.2024 г. по дело C- 438/22 на СЕС, съдът не е обвързан от минималните размери на адвокатските възнаграждения по Наредба № 1/2004 г. на ВАС, а тези размери могат да служат единствено за ориентир. </w:t>
        <w:tab/>
        <w:br/>
        <w:tab/>
        <w:t xml:space="preserve"/>
        <w:tab/>
        <w:br/>
        <w:tab/>
        <w:t xml:space="preserve">В случая се касае за производство, образувано по иск с правно основание чл. 49 ЗЗД с цена 88 128 лв. и иск с правно основание чл. 86 ЗЗД с цена 8 959 лв., тоест материалният интерес по делото възлиза на 97 087 лв. Минималното дължимо адвокатско възнаграждение, определено съгласно чл. 7, ал. 2, т. 4 от Наредбата, възлиза на 8 416, 96 лв., като този размер служи като ориентир при присъждането на разноските за въззивното производство. Пред въззивната инстанция процесуалният представител на ПГТ „Проф. д-р Асен Златаров“ – гр. Варна е представил в срок отговор на въззивната жалба, в който подробно се е обосновал защо я намира за неоснователна, като са изложени съображения по всички доводи, наведени във въззивната жалба. По делото е проведено едно открито съдебно заседание, без да са събирани доказателства, като упълномощеният от ответника адвокат се е явил в заседанието и е изразил становище по основателността на въззивната жалба и частната жалба.</w:t>
        <w:tab/>
        <w:br/>
        <w:tab/>
        <w:t xml:space="preserve"/>
        <w:tab/>
        <w:br/>
        <w:tab/>
        <w:t xml:space="preserve">Вземайки предвид извършените процесуални действия, материалния интерес по делото, както и неговата фактическа и правна сложност, настоящият състав намира, че в полза на въззиваемата страна следва да се присъди адвокатско възнаграждение в размер на 5000 лв. </w:t>
        <w:tab/>
        <w:br/>
        <w:tab/>
        <w:t xml:space="preserve"/>
        <w:tab/>
        <w:br/>
        <w:tab/>
        <w:t xml:space="preserve">По изложените съображения обжалваното определение следва да се отмени и вместо него да се постанови определение, с което на основание чл.248 ГПК да се измени въззивното решение в частта му за разноските, като в полза на Професионална гимназия по туризъм „Проф. д-р Асен Златаров“ – гр. Варна, на основание чл. 78, ал. 3 ГПК се присъди сумата от общо 5000 лв. разноски за въззивното производство, вместо присъдените 2000 лв.</w:t>
        <w:tab/>
        <w:br/>
        <w:tab/>
        <w:t xml:space="preserve"/>
        <w:tab/>
        <w:br/>
        <w:tab/>
        <w:t xml:space="preserve">Воден от горното, Върховният касационен съд на Република България, Гражданска колегия, състав на първо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ОТМЕНЯ определение № 592 от 30.09.2025 г. по в. гр. д. № 184/2024 г. на Апелативен съд – Варна и вместо него постановява:</w:t>
        <w:tab/>
        <w:br/>
        <w:tab/>
        <w:t xml:space="preserve"/>
        <w:tab/>
        <w:br/>
        <w:tab/>
        <w:t xml:space="preserve">ИЗМЕНЯ решение № 135/26.07.2025 г. по в. гр. д. № 184/2024 г. Апелативен съд – Варна в частта за разноските, както следва:</w:t>
        <w:tab/>
        <w:br/>
        <w:tab/>
        <w:t xml:space="preserve"/>
        <w:tab/>
        <w:br/>
        <w:tab/>
        <w:t xml:space="preserve">ОСЪЖДА „Динипо“ ЕООД с ЕИК: 103592848 да заплати на Професионална гимназия по туризъм „Проф. д-р Асен Златаров“, гр. Варна, на основание чл. 78, ал. 3 ГПК сумата от общо 5 000 лв. разноски за въззивното производство, вместо присъдените 2 000 лв.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