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№3480/03.04.2023 по адм. д. №738/2023 на ВАС, Петчленен състав - I колегия, докладвано от председателя Георги Чолаков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3480 София, 03.04.2023 г.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девети февруари две хиляди и двадесет и трета година в състав: Председател: ГЕОРГИ ЧОЛАКОВ Членове:</w:t>
        <w:tab/>
        <w:br/>
        <w:tab/>
        <w:t xml:space="preserve">ТЕОДОРА НИКОЛОВАИСКРА АЛЕКСАНДРОВАПЛАМЕН ПЕТРУНОВМАРИЯ РАДЕВА при секретар Григоринка Любенова и с участието на прокурора изслуша докладваното от председателя Георги Чолаков по административно дело № 738 / 2023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искане на И. Лепоев, подадено чрез адв. К. Чунчуков, за отмяна на влязло в сила съдебно определение № 8603 от 06 октомври 2022 год., постановено по адм. дело № 8896/2022 год. по описа на Върховния административен съд (ВАС), с което е оставено в сила определение № 5851 от 22 юли 2022 год., по адм. дело № 8955/2021 год. по описа на Административен съд София – град (АССГ). В искането за отмяна се твърди, че е налице основанието по чл. 239, т. 5 АПК, тъй като в производството пред тричленния състав на ВАС не е събрана държавна такса. Счита, че съдът като се е произнесъл, без да е внесена държавна такса по делото, е постановил недопустим съдебен акт, който следва да бъде отменен със задължителни указания за внасяне на дължимата държавна такса.</w:t>
        <w:tab/>
        <w:br/>
        <w:tab/>
        <w:t xml:space="preserve">Във връзка с дадени от съда указания е постъпила и молба от адв. Чунчуков, в качеството му на процесуален представител на искателя Лепоев, в която се посочва, че е налице основание по чл. 239, т. 5 АПК, тъй като производството пред ВАС се е развило при съществено нарушение на производствените правила (не е събрана дължимата държавна такса, нито са дадени указания за това), поради което доверителят му не е могъл да организира точно и навременно защитата си по делото.</w:t>
        <w:tab/>
        <w:br/>
        <w:tab/>
        <w:t xml:space="preserve">Ответникът – Столична община, чрез упълномощен процесуален представител юрк. Ташева, изразява становище за неоснователност на подаденото искане за отмяна. Претендира присъждане на юрисконсултско възнаграждение.</w:t>
        <w:tab/>
        <w:br/>
        <w:tab/>
        <w:t xml:space="preserve">Върховният административен съд, петчленен състав на Първа колегия, счита, че искането за отмяна е подадено от надлежна страна и в срока по чл. 240, ал. 1 от АПК, поради което е процесуално допустимо. Разгледано по същество, е неоснователно.</w:t>
        <w:tab/>
        <w:br/>
        <w:tab/>
        <w:t xml:space="preserve">Посоченото от искателя правно основание е чл. 239, т. 5 от АПК. Цитираната разпоредба визира няколко хипотези на отмяна на влязло в сила решение, всяка от които представлява самостоятелен фактически състав: 1. когато страната, която вследствие на нарушаване на съответните правила е била лишена от възможност да участва в делото или 2. не е била надлежно представлявана, или 3. когато не е могла да се яви лично или чрез повереник по причина на препятствие, което не е могла да отстрани. Общото е, че страната не е могла да вземе участие лично или чрез надлежен представител в съдебното заседание при гледане на делото, което е довело до нарушаване на правото й на защита и това се е отразило върху правилността на постановеното съдебно решение.</w:t>
        <w:tab/>
        <w:br/>
        <w:tab/>
        <w:t xml:space="preserve">В разглеждания случай не е налице нито една от трите хипотези на цитираната правна норма.</w:t>
        <w:tab/>
        <w:br/>
        <w:tab/>
        <w:t xml:space="preserve">От данните по делото се установява, че с решение № 2570 от 18 април 2022 год., постановено по адм. дело № 8955/2021 год. по описа на АССГ са отхвърлени като неоснователни исковете предявени от И. Лепоев срещу Столична община, в размер на 14 500,64 лева, представляващи обезщетение за имуществени вреди, причинени от незаконосъобразно бездействие на ответника. Срещу това решение е подадена касационна жалба от И. Лепоев, чрез адв. Чунчуков. С разпореждане от 27 май 2022 год. е оставена без движение касационната жалба с указания в седемдневен срок от получаване на съобщението да внесе по сметка на ВАС държавна такса в размер на 5 лева, за което в същия срок да представи платежен документ, удостоверяващ плащането. Съобщението е връчено на адреса за призоваване посочен в касационната жалба и е получено лично от Лепоев на 15 юни 2022 год. Няма данни по делото, а и не се твърди, нередовността по касационната жалба да е отстранена.</w:t>
        <w:tab/>
        <w:br/>
        <w:tab/>
        <w:t xml:space="preserve">С определение № 5851 от 22 юли 2022 год., постановено по адм. дело № 8955/2021 год. на АССГ касационната жалба на Лепоев е върната поради неизпълнение на дадените от съда указания. Като правно основание е посочено чл. 213а, ал. 1, изречение последно от АПК.</w:t>
        <w:tab/>
        <w:br/>
        <w:tab/>
        <w:t xml:space="preserve">На 02 септември 2022 год. е постъпила частна жалба срещу определение № 5851 от 22 юли 2022 год., постановено по адм. дело № 8955/2021 год. на АССГ. В изпълнение на чл. 232 от АПК съдът е изпратил препис на ответната страна и след получаване на възражение от Столична община, частната жалба ведно с делото са изпратени на Върховния административен съд по компетентност.</w:t>
        <w:tab/>
        <w:br/>
        <w:tab/>
        <w:t xml:space="preserve">С определение № 8603 от 06 октомври 2022 год., постановено по адм. дело № 8896/2022 год. по описа на ВАС, чиято отмяна се иска, е оставено в сила определение № 5851 от 22 юли 2022 год., по адм. дело № 8955/2021 год. по описа на АССГ.</w:t>
        <w:tab/>
        <w:br/>
        <w:tab/>
        <w:t xml:space="preserve">Наведените от искателя доводи относно нарушение на процесуалния закон при прилагане на чл. 235а от АПК не могат да се квалифицират като такива, обуславящи отменителното основание на чл. 239, т. 5 АПК. Тук следва да се посочи, че разпоредбата на чл. 239, т. 5 АПК визира всяко нарушение на съдопроизводствените правила,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защита. Следователно, не всички процесуални нарушения попадат в цитираната разпоредба, а само тези, лишили страната от възможността да участва в делото, от надлежното й представляване или от явяването й по него лично или чрез повереник. Поддържаните доводи в искането за отмяна за процесуално нарушение при постановяване на процесното определение, изразяващи се в несъбиране на държавна такса по подадената от искателя частна жалба не попадат в хипотезите на основанието по чл. 239, т. 5 от АПК. В случая, Лепоев е упражнил надлежно процесуалните си права, възползвал се е от законовата си възможност да обжалва определение № 5851 от 22 юли 2022 год., частната му жалба е разгледана по същество, поради което не се установява да е налице някое от отменителните основания по чл. 239, т. 5 от АПК.</w:t>
        <w:tab/>
        <w:br/>
        <w:tab/>
        <w:t xml:space="preserve">На следващо място следва да се посочи, че в производството по адм. дело № 8896/2022 год. по описа на ВАС разпоредбата на чл. 235а от АПК е неприложима. Това е така защото обжалваното пред ВАС определение № 5851 от 22 юли 2022 год., по адм. дело № 8955/2021 год. на АССГ, е постановено на основание чл. 213а, ал. 1, изречение „последно“ от АПК, според която разпоредба първоинстанционният съд връща жалбата или протеста, когато нередовностите не се отстранят в срок. Съгласно разпоредбата на чл. 213а, ал. 7 от АПК актовете по ал. 1, изречение второ (което се явява и „последно“ както е посочено в определението) могат да се обжалват с частна жалба, като държавна такса не се дължи. Ето защо по подадената от И. Лепоев частна жалба срещу определение № 5851 от 22 юли 2022 год., постановено по адм. дело № 8955/2021 год. на АССГ държавна такса не е била дължима и съдът не е следвало да дава указания в този смисъл.</w:t>
        <w:tab/>
        <w:br/>
        <w:tab/>
        <w:t xml:space="preserve">Предвид изложеното настоящият петчленен състав намира, че не са налице предпоставките по чл. 239, т. 5 от АПК за отмяна на атакуваното съдебно определение. Искането като неоснователно следва да бъде отхвърлено.</w:t>
        <w:tab/>
        <w:br/>
        <w:tab/>
        <w:t xml:space="preserve">С оглед изхода на делото основателно се явява искането на пълномощника на Столична община, за присъждане на разноски за юрисконсултско възнаграждение за настоящето производство. Тези разноски, определени по чл. 78, ал. 8 от ГПК във връзка с чл. 37 от Закона за правната помощ и чл. 24 от Наредбата за заплащането на правната помощ (обн., ДВ, бр. 5/2006 год., посл. изм., бр. 74/2021 год.) следва да са в размер на 100 лева.</w:t>
        <w:tab/>
        <w:br/>
        <w:tab/>
        <w:t xml:space="preserve">Водим от горното и на основание чл. 244, ал 1, предл. първо от АПК Върховният административен съд, петчленен състав на Първа колегия,</w:t>
        <w:tab/>
        <w:br/>
        <w:tab/>
        <w:t xml:space="preserve">РЕШИ:</w:t>
        <w:tab/>
        <w:br/>
        <w:tab/>
        <w:t xml:space="preserve">ОТХВЪРЛЯ искането на И. Лепоев, подадено чрез адв. К. Чунчуков, за отмяна на основание чл. 239, т. 5 АПК на влязло в сила определение № 8603 от 06 октомври 2022 год., постановено по адм. дело № 8896/2022 год. по описа на Върховния административен съд.</w:t>
        <w:tab/>
        <w:br/>
        <w:tab/>
        <w:t xml:space="preserve">ОСЪЖДА И. Лепоев да заплати на Столична община сумата от 100 (сто) лева,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ЧОЛАКОВ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ТЕОДОРА НИКОЛОВА/п/ ИСКРА АЛЕКСАНДРОВА/п/ ПЛАМЕН ПЕТРУНОВ/п/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