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№307/11.01.2024 по адм. д. №834/2023 на ВАС, I о., докладвано от председателя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307 София, 11.01.2024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десети октомври две хиляди и двадесет и трета година в състав: Председател: СВЕТЛОЗАРА АНЧЕВА Членове: МАДЛЕН ПЕТРОВАВЕСЕЛА ПАВЛОВА при секретар Благовеста Първанова и с участието на прокурора Веселин Найденов изслуша докладваното от председателя Светлозара Анчева по административно дело № 834/2023 г.</w:t>
        <w:tab/>
        <w:br/>
        <w:tab/>
        <w:t xml:space="preserve">Производството по делото е по реда на чл. 208 и сл. от АПК.</w:t>
        <w:tab/>
        <w:br/>
        <w:tab/>
        <w:t xml:space="preserve">Образувано е по касационна жалба на „Даесеф“ АД – гр. София срещу решение №1081/31.10.2022 г., постановено по адм. дело № 686/2022 г., по описа на Административен съд, София – област в частта, с която е отхвърлена жалбата на дружеството против Акт за установяване на задължения по декларация (АУЗД) по чл. 107, ал. 3 ДОПК № 258 – 2/ 30.03.2020 г., издаден от орган по приходите - главен специалист в "Данъчни приходи" при Община Правец, потвърден с решение № 3/17.06.2020 г. на началник отдел „Местни приходи“ при същата община за установени на дружеството задължения за данък върху недвижими имоти (ДНИ) за 2016 г. за сумата 592,98 лв. и лихва 204,89 лв. и за надвнесена сума за такса битови отпадъци (ТБО) в размер на 692,85 лв. за 2016 г. В частта за разликата, в която е отменен акта за ДНИ за 2016 г. не е постъпила касационна жалба от приходната администрация при Община Правец, а само от „Даесеф“ АД в отхвърлената част. В касационната жалба на дружеството се релевират оплаквания, че решението в обжалваните части е неправилно, необосновано и незаконосъобразно, но конкретни отменителни основания по чл. 209, т. 3 АПК не са посочени, поради което те следва да се извлекат от съдържанието на касационната жалба. От изложението й може да се направи извод, че се релевират оплаквания за съществено нарушение на съдопроизводствените правила предвид посоченото в нея, че основният мотив на административния съд да отхвърли частично жалбата за за ДНИ за 2016 г. и за размера на надвнесената сума за ТБО за 2016 г. е, че неправилно била определена ТБО поради незаконосъобразното позоваване на решение № 6/29.09.2009 г. на Общински съвет (ОбС) – Правец предвид, че не било установено, че същото е отменено. Сочи се и необоснованост на обжалваното решение, а по отношение на спазване на материалния закон съгласно чл. 218, ал. 2 АПК ВАС служебно извършва проверка, както и за валидността на административния акт. Твърди се, че макар в приложимата Наредба № 15 да не е предвидена възможност за определяне на ТБО по количеството битови отпадъци, приложим е ЗМДТ, който разписва такава, според съда стойността на типа контейнер е определена в решение № 6 от 29.01.2009 г. на ОбС Правец, в какъвто смисъл според съда е и заключението на вещото лице. Този извод на съда касаторът счита, че не кореспондира с доказателствата по делото. Освен това в касационната жалба се излага оплакване, че в оспорения от него АУЗД не са изложени мотиви защо ТБО не е определена според количеството, въпреки подадените 3 бр. декларации с посочване на използваните съдове и техния брой за три от процесните имоти. В този смисъл се твърди, че изводите на съда за законосъобразно определени в тежест на жалбоподателя задължения за ТБО, са необосновани. Излага се и довод, че горепосочената изначална липса на възможност за определяне на ТБО според количеството битов отпадък общината се опитва да санира, като се позована на решение № 6/29.01.2009 г. на Община Правец, но то според касатора е отменено с последващи решения на същия ОбС. Това означавало също, че самата община е създала пречки за изчислението на ТБО според количеството битови отпадъци, поради което указанията на ВАС по адм. дело № 5362/2018 г. не били изпълнени.</w:t>
        <w:tab/>
        <w:br/>
        <w:tab/>
        <w:t xml:space="preserve">Относно ДНИ в касационната жалба се излага оплакване, че в процесния АУЗД липсват мотиви по отношение на посочения данък, тъй като той преповтаря АУЗД № 258 -1/09.01.2017 г., който е отменен от ВАС по адм. дело № 5362/2018 г. Според касатора по делото липсват каквито и да било мотиви към процесния АУЗД, нито такива са били излагани отделно от него, още по – малко в сроковете, посочени в ТР № 16/31.03.1975 на ОСГК на ВС. Подробни съображения, обосноваващи посочените оплаквания, са изложени в касационната жалба, с която се иска отмяна на решението в обжалваната част и отмяна на оспорения административен акт – АУЗД в същата част. В съдебно заседание касационната жалба се поддържа от адв. Д. Пеков, който е направил искане за присъждане на разноски по делото.</w:t>
        <w:tab/>
        <w:br/>
        <w:tab/>
        <w:t xml:space="preserve">Ответникът по касационната жалба началник отдел „Местни приходи“ при Община Правец, Софийска област в депозиран по делото писмен отговор я оспорва чрез адв. М. Райчинова с искане да се остави в сила като правилно обжалваното решение и да се отхвърли като неоснователна касационната жалба. Претендира се присъждане на сторените по делото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а обжалваното решение да се остави в сила като правилно.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а разгледана по същество е частично основателна поради следните съображения:</w:t>
        <w:tab/>
        <w:br/>
        <w:tab/>
        <w:t xml:space="preserve">Първоинстанционният съд за да отмени частично оспорения пред него АУЗД, с който е задължен „Даесеф“ АД с ДНИ за 2016 г. в размер на 592,98 лв. и лихва 204,89 лв. е приел, че относно този данък в административния акт е посочено каква е данъчната оценка и отчетната стойност, посочено е коя е взета предвид чл. 21 ЗМДТ, като се е позовал на заключението на съдебно - икономическата експертиза, която е открила грешка при изчисляване на данъка. Отразено е от съда и извършеното от административния орган приспадане на внесените от дружеството суми с извършеното на 06.02.2017 г. плащане. По отношение на ТБО съдът е изложил мотиви, че съгласно чл. 66, ал. 1 ЗМДТ таксата се определя с решение на ОбС въз основа на одобрена план – сметка за всяка дейност. В тази връзка е прието в обжалваното решение, че съгласно решение № 338/19.12.2014 г. и решение № 42/21.12.2015 г. на ОбС Правец за нежилищни имоти на предприятията ТБО за 2016 г. се определя върху по - високата между отчетната стойност и данъчната оценка.</w:t>
        <w:tab/>
        <w:br/>
        <w:tab/>
        <w:t xml:space="preserve">В обжалваното решение е прието, че няма спор между страните, че процесните имоти се намират в границите на организираното от общината сметосъбиране, сметоизвозване и обезвреждането в депо на битовите отпадъци, налице е и заповед на кмета на общината за границите на районите и вида на предлаганите услуги съгласно чл. 63, ал. 2 ЗМДТ, като за 2016 г. е посочено, че това е заповед № З – 748/30.10.2015 г. Съдът в решението си е счел, че е налице фактическо предоставяне на посочените услуги за 2016 г. и това било установено от писмените и гласни доказателства по делото. Налице са според съда и договори между общината и „СКДУ“ ЕООД, обобщени констативни протоколи за съответния месец и актове за установяване на и подлежащи на заплащане видове работи, месечни графици за сметоизвозването и пътни листове. Въз основа на посочените документи съдът е направил извод, че за процесните имоти съгласно подадените декларации следва да се начислява ТБО и за трите компоненти.</w:t>
        <w:tab/>
        <w:br/>
        <w:tab/>
        <w:t xml:space="preserve">Относно заключението на съдебно – счетоводната експертиза съдът го е възприел изцяло като компетентно дадено, като според него дължимата сума за ТБО за 2016 г. е 7 962,10 лв., а според АУЗД е 7 971,71 лв., като експертът е посочил, че разликата е от изчисленията на данъчната оценка на имот с партиден № 7317F512. Според съдебно – счетоводната експертиза съдът е посочил, че размерът на ТБО за 2016 г. е 138,70 лв., а според АУЗД е 148,32 лв. Според съда дружеството има надвнесена сума за ТБО в размер на 702,46 лв. съгласно изчисленията на вещото лице, а съгласно АУЗД сумата за ТБО е 692,85 лв. За неоснователно съдът е приел оплакването в жалбата за неправилно определяне на ТБО поради незаконосъобразното позоваване на решение № 6/29.01.2009 г. на ОбС Правец, като според съда не е установено, че това решение е отменено.</w:t>
        <w:tab/>
        <w:br/>
        <w:tab/>
        <w:t xml:space="preserve">Въз основа на изложеното по – горе съдът е приел за неоснователна жалбата в частта за ТБО за 2016 г., въпреки позоваването на съдебно - икономическата експертиза. Обжалваното решение е частично неправилно.</w:t>
        <w:tab/>
        <w:br/>
        <w:tab/>
        <w:t xml:space="preserve">За ДНИ за 2016 г.</w:t>
        <w:tab/>
        <w:br/>
        <w:tab/>
        <w:t xml:space="preserve">Първоначално с решение № 161/14.02.2018 г. по адм. дело № 445/2017 г. на АССО е отхвърлена жалбата на „Даесеф“ АД срещу АУЗД № 258 – 1/09.01.2017 г. за определени задължения за ДНИ за 2016 г. 5 437 лв. и лихви 199,61 лв. и за ТБО за 2016 г. в размер на 10 165,07 лв. и лихви 373,11 лв. или общ размер за ДНИ и ТБО за посочената година е16 174,79 лв.</w:t>
        <w:tab/>
        <w:br/>
        <w:tab/>
        <w:t xml:space="preserve">С решение № 2834/26.02.2019 г. по адм. дело № 5362/2018 г. на ВАС, Първо отделение (приложено по адм. дело № 771/2020 г. на АССО ) е отменено посоченото по – горе решение, отменен е и АУЗД № 258 – 1/09.01.2017 г. и делото като преписка е върнато на административния орган по приходите при Община Правец за ново произнасяне и съобразяване със задължителните указания в посоченото касационно решение. В него изрично е посочено, че административният орган при постановяване на акта си не е изложил никакви мотиви как е определил размерите на ДНИ и ТБО, по какъв начин са изчислени отделните компоненти по чл. 11 ЗМДТ за ДНИ, а за посочените стойности като данъчни основи не е пояснено от органа как същите са определени – върху отчетна стойност или по данъчна оценка и при съответната преценка коя е по – висока.</w:t>
        <w:tab/>
        <w:br/>
        <w:tab/>
        <w:t xml:space="preserve">С решение № 703/12.07.2021 г. по адм. дело № 771/2020 г. друг състав на АССО е отменил АУЗД № 258 – 2/30.03.2020 г., с който са определени задължения за ДНИ за 2016 г. в размер на 6 037,67 лв., от която 5 437 лв. е внесена от дружеството и остатък от главницата – 600,67 лв. и лихва от 207,16 лв. върху посочения остатък - или общо 807,83 лв., а за ТБО 7 971,71 лв., от които внесена сума 8 664,56 лв. или надвнесена сума от 692,85 лв. Първоинстанционният съд е приел, че по делото не са представени доказателства как е определена данъчната оценка за имотите, собственост на дружеството, върху които са определени ДНИ и ТБО.</w:t>
        <w:tab/>
        <w:br/>
        <w:tab/>
        <w:t xml:space="preserve">С решение № 6875/08.07.2022 г. по адм. дело № 10048/2021 г. ВАС, Осмо отделение е отменил цитираното първоинстанционно решение и е върнал делото за ново разглеждане от друг съдебен състав на Административен съд, София – област, който да мотивира правилно ли са установени размерите на ДНИ и ТБО в акта, като липсата на мотиви в последния в отменителното решение на ВАС е указано, че съдът следва да преодолее с решението си в производството по чл. 158 – чл. 160 ДОПК.</w:t>
        <w:tab/>
        <w:br/>
        <w:tab/>
        <w:t xml:space="preserve">При новото разглеждане първоинстанционният съд е постановил обжалваното пред настоящия касационен състав решение, като частично е отменил АУЗД за ДНИ, в която част решението не е обжалвано, а в другата част е отхвърлил жалбата. В решението си съдът се е позовал на съдебно – икономическата експертиза, в която е установена грешка при изчисление на данъчната основа, респ. данъчната оценка, като по – високата от двете стойности – данъчна оценка и отчетна стойност за имот, партиден номер № 7317F512. Въз основа на тази експертиза съдът е съдът е отхвърлил жалбата.</w:t>
        <w:tab/>
        <w:br/>
        <w:tab/>
        <w:t xml:space="preserve">По отношение на ДНИ за 2016 г. правилно решаващият административен съд е приел, че АУЗД е мотивиран, каквито са били указанията по адм. дело № 5362/2018 г. на ВАС, тъй като за всеки отделен партиден номер на недвижимите имоти на задълженото дружество е посочена данъчната оценка и декларираната с декларацията по чл. 14 ЗМДТ отчетна стойност. Обосновано съдът се е позовал на назначената и изслушана по приложеното адм. дело № 771/2020 г. на АССО съдебно – икономическа експертиза, която е извършила изчисление съобразно изискванията на Приложение № 2 от ЗМДТ и на декларираните от дружеството с декларацията по чл. 14 ЗМДТ отчетни стойности на отделните имоти – производствени сгради и земя. Съдът правилно се е позовал и на чл. 21 ЗМДТ, според която разпоредба данъкът върху недвижимите имоти се определя върху по – високата между отчетната им стойност и данъчната оценка. В случая изрично в оспорения индивидуален административен акт е посочена декларираната от „Даесеф“ АД отчетна стойност и по отношение на нея е налице съобразяване от административния орган и от съда. Относно данъчната оценка в процесния акт е отразено, че тя е съобразена с Приложение № 2 от ЗМДТ. В експертизата вещото лице е потвърдило изчислението на данъчната оценка от административния орган, с изключение за недвижим имот, партиден № 7317F512 – сграда (столова и кухня), за който данъчната оценка съгласно АУЗД е 59 326,20 лв., а според вещото лице – 55 478,25 лв. Предвид правилото по чл. 21 ЗМДТ в случая данъчната оценка за посочения имот се явява по – високата от декларираната от дружеството отчетна стойност. Поради изложеното първостепенният съд е приел, че изчислението на експертизата е правилно и е обосновано с коефициентите, посочени в Приложение № 2, като е изменил (отменил частично) акта в тази му част, а в другата част е отхвърлил жалбата за ДНИ за 2016 г. За останалите недвижими имоти вещото лице е възприело посочените стойности в административния акт за данъчната оценка и декларираните от дружеството отчетни стойности. В този смисъл неоснователно е оплакването в касационната жалба, че решението в частта за ДНИ е неправилно и в административния акт отново не били изложени мотиви как е определена данъчната основа, върху която се определя размера на ДНИ за 2016 г. Налице са всички реквизити на административния акт съгласно чл. 59, ал. 2 ДОПК, както и са налице и фактическите и правни основания за издаването му, противно на твърденията на касатора. По отношение на съдебно – икономическата експертиза, която е определила по - малък размер на ДНИ за 2016 г. поради различното изчисление на данъчната оценка по приложение № 2 от вещото лице (данъчна оценка според експертизата - 55 478,25 лв. и 59 326,20 лв. според АУЗД) при приемането й от съда по адм. дело № 771/2020 г. задълженото дружество чрез процесуалния си представител не я е оспорил в тази й част, нито са задавани въпроси на експерта в частта за ДНИ, а само по отношение на ТБО.</w:t>
        <w:tab/>
        <w:br/>
        <w:tab/>
        <w:t xml:space="preserve">Предвид изложеното в тази обжалвана част решението на първоинстанционния съд е правилно и не са налице отменителните основания, сочени в касационната жалба, поради което на основание чл. 221, ал. 2, предл.1 АПК следва да бъде оставено в сила.</w:t>
        <w:tab/>
        <w:br/>
        <w:tab/>
        <w:t xml:space="preserve">За ТБО за 2016 г.</w:t>
        <w:tab/>
        <w:br/>
        <w:tab/>
        <w:t xml:space="preserve">Както вече се посочи за ТБО съдът е отхвърлил жалбата, позовавайки се на разпоредбите на чл. 62 и чл. 66, ал.1 ЗМДТ и на решения № 338/19.12.2014 г. и № 42/21.12.2015 г. на Общински съвет – Правец, както и на предходно решение № 6/2009 г. ТБО за 2016 г.</w:t>
        <w:tab/>
        <w:br/>
        <w:tab/>
        <w:t xml:space="preserve">е определена съгласно Приложение № 2 на ЗМДТ, както и е налице заповед на кмета на посочената община за границите на районите и видът на предлаганите услуги. Въз основа на тях съдът правилно е приел, че услугите за 2016 г. са извършвани от общината и правилно е определена таксата за част от имотите съобразно с подадените от дружеството декларации според количеството.</w:t>
        <w:tab/>
        <w:br/>
        <w:tab/>
        <w:t xml:space="preserve">Правилно първоинстанционният съд е установил, че разпоредбата на чл. 66, ал.1 ЗМДТ определя таксата в годишен размер за всяко населено място, за което се взима решение от съответния общински съвет. В процесния случай такова решение е налице № 338/19.12.2014 г., както и решение № 42/21.12.2015 г. на Общински съвет Правец, определящи таксата измежду по – високата между отчетната стойност и данъчната оценка за нежилищни имоти на предприятие в регулационните граници на населените места. Установено е правилно от съда, че населените места в Община Правец, за които се събира ТБО се намират в границите, където се организира и извършва сметосъбиране, извозване и обезвреждане в депо за битови отпадъци. Налична е по делото и заповед на кмета на Община Правец № З – 748/30.10.2015 г. Затова и изводите на съда, че безспорно е установено фактическото предоставяне на посочените услуги, вкл. и за поддържане чистотата на обществените територии за 2016, за която е определена процесната ТБО, са законосъобразни. Достатъчно доказателства се съдържат по делото и относно сключените договори между общината и „СКДУ“ ЕООД, както и констативни протоколи за съответните месеци, актове за установяване и подлежащи на изплащане видове работи, месечни графици за сметоизвозването – зимен и летен сезон, пътни листове, фактури и протоколи за установяване на извършените и подлежащи на заплащане работи. Налице е предоставяне и на услугата по депониране и обезвреждане на неопасни отпадъци, за което също са налице съответните справки по месеци.</w:t>
        <w:tab/>
        <w:br/>
        <w:tab/>
        <w:t xml:space="preserve">За определянето на ТБО, съдът правилно е преценил доказателствата по делото, вкл. и са взети предвид от административния орган подадените от дружеството – жалбоподател декларации по чл. 71, т.1 ЗМДТ, както и на такива за отделни имоти по чл. 67, ал. 1 ЗМДТ. Такива декларации не са представени за всички имоти, поради което правилно административният орган е определил размера на таксата съобразно тези декларации за част от имотите. Наистина в общинската Наредба липсва разпоредба за определяне на ТБО според количеството отпадъци. Липсва по делото и план – сметка, в която такава да е определена, но въпреки това административният орган е изчислил таксата, като е съобразил подадените декларации за част от недвижимите имоти, посочени в декларацията на дружеството по чл. 67 ЗМДТ според количество (определена цена за ползван контейнер, тип "Бобър") и съгласно решение на Общинския съвет № 6/2009 г. Неправилно се възразява от касационния жалбоподател, че решение № 6/2009 г. е загубило своето действие. В случая касаторът няма интерес от тези възражения, след като по подадените от него декларации по чл. 67 ЗМДТ административният орган е определил ТБО съобразно количеството отпадъци и определената такса за контейнер, тип „Бобър“, тъй като в противен случай би трябвало таксата да се определи съобразно по – високата от отчетната стойност и данъчната оценка, което не е в интерес на касатора.</w:t>
        <w:tab/>
        <w:br/>
        <w:tab/>
        <w:t xml:space="preserve">За част от имотите е установено по делото, че дружеството е подало декларации по чл. 71, т.1 ЗМДТ за освобождаване от заплащане на такса сметосъбиране и сметоизвозване и административният орган за тези имоти не е установил за дължимост на таксата относно компонентата сметосъбиране и сметоизвозване.</w:t>
        <w:tab/>
        <w:br/>
        <w:tab/>
        <w:t xml:space="preserve">От съдебно – икономическата експертиза се установява, че ТБО за 2016 г. е в размер на 138,70 лв., а не 148,32 лв., както е в АУЗД за имот, партиден номер № 7317F512. Тази разлика се отразява и на сумата, която административният орган е приел, като надвнесена вместо 692.85 лв. - 702,46 лв. лв. Получената от вещото лице по съдебно - икономическата експертиза разлика е вследствие погрешното изчисление в акта на данъчната оценка съгласно Приложение № 2 към ЗМДТ относно коефициентът за сграда (заводоуправление) за посочения имот, който е с площ от 1075 кв. м. Макар в частта за ДНИ съдът да е съобразил тази разлика, установена от съдебно – икономическата експертиза и е отменил частично АУЗД, не е съобразил същата разлика за ТБО за 2016 г., респ. сумата, която се явява като надвнесена от жалбоподателя.</w:t>
        <w:tab/>
        <w:br/>
        <w:tab/>
        <w:t xml:space="preserve">При така установеното размерът на ТБО за 2016 г. следва да бъде в размер на 7 962,10 лв. вместо установения с АУЗД 7 971,71 лв., при което надвнесената сума от „Даесеф“ АД, респ. сумата за възстановяване следва да бъде 702,46 лв., вместо установената с АУЗД – 692,85 лв.</w:t>
        <w:tab/>
        <w:br/>
        <w:tab/>
        <w:t xml:space="preserve">При така установеното първоинстанционното решение се явява неправилно в частта за ТБО за 2016 г., като следва да бъде отменено в частта, в която е отхвърлена жалбата на „Даесеф“ АД срещу посочения по – горе АУЗД за размера на надвнесената сума, като се измени същия акт, като вместо определената като надвнесена сума 692,85 лв., да се определи като надвнесена сумата от 702,46 лв.</w:t>
        <w:tab/>
        <w:br/>
        <w:tab/>
        <w:t xml:space="preserve">Решението следва да се отмени и в частта за разноските за сумата над 1 545,31 лв. за разликата до пълния размер от 1 547,87 лв.</w:t>
        <w:tab/>
        <w:br/>
        <w:tab/>
        <w:t xml:space="preserve">По исканията на страните за присъждане на разноски: На Община Правец следва да се присъдят разноски в размер на 1 177 лв. за предходната първа съдебна инстанция (по адм. дело № 771/2020 г. на АССО) съгласно представения списък за разноски, а на „Даесеф“ АД сумата от 1,51 лв. направените по делото разноски за предходната първа инстанция съгласно представения списък по посоченото дело, както изрично това е заявено от страните. В настоящето касационно производство няма доказателства страните да са направили разноски, а и ответника по касация изрично е заявил, че не претендира такива за настоящата касационна инстанция.</w:t>
        <w:tab/>
        <w:br/>
        <w:tab/>
        <w:t xml:space="preserve">Водим от горното и в същия смисъл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.ОТМЕНЯ решение №1081/31.10.2022 г., постановено по адм. дело № 686/2022 г., по описа на Административен съд, София – област в частта, в която е отхвърлена жалбата на „Даесеф“ АД –гр. София против АУЗД по чл. 107, ал. 3 ДОПК № 258 – 2/ 30.03.2020 г., издаден от органи по приходите в "Данъчни приходи" при Община Правец, Софийска област, потвърден с решение № 3/17.06.2020 г. на началник отдел „Местни приходи“ при същата община за установени задължения за ТБО за 2016 г. – надвнесена сума 692,85лв., като</w:t>
        <w:tab/>
        <w:br/>
        <w:tab/>
        <w:t xml:space="preserve">ИЗМЕНЯ АУЗД по чл. 107, ал. 3 ДОПК № 258 – 2/ 30.03.2020 г., издаден от органи по приходите в "Данъчни приходи" при Община Правец, Софийска област, потвърден с решение № 3/17.06.2020 г. на началник отдел „Местни приходи“ при същата община в частта за ТБО за 2016 г., като надвнесената сума от „Даесеф“ АД – гр. София за тази такса вместо определената с акта 692,85 лв., се определя на 702,46 лв.</w:t>
        <w:tab/>
        <w:br/>
        <w:tab/>
        <w:t xml:space="preserve">ОТМЕНЯ решението и в частта за разноските за разликата над 1 545,31 лв. до пълния размер от 1 547,87 лв.</w:t>
        <w:tab/>
        <w:br/>
        <w:tab/>
        <w:t xml:space="preserve">ОСТАВЯ В СИЛА решението в останалата обжалвана част.</w:t>
        <w:tab/>
        <w:br/>
        <w:tab/>
        <w:t xml:space="preserve">ОСЪЖДА Община Правец, Софийска област да заплати на „Даесеф“ АД – гр. София разноски в размер в 1,51 лв.</w:t>
        <w:tab/>
        <w:br/>
        <w:tab/>
        <w:t xml:space="preserve">ОСЪЖДА "Даесеф" АД - гр. София да заплати на Община Правец, Софийска област разноски в размер на 1 177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