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№4481/26.04.2023 по адм. д. №918/2023 на ВАС, I о., докладвано от съдия Мадлен Петрова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4481 София, 26.04.2023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четвърти април две хиляди и двадесет и трета година в състав: Председател: ЕМИЛИЯ МИТКОВА Членове: СВЕТЛОЗАРА АНЧЕВАМАДЛЕН ПЕТРОВА при секретар Благовеста Първанова и с участието на прокурора Христо Ангелов изслуша докладваното от съдията Мадлен Петрова по административно дело № 918 / 2023 г. Производството е по реда на чл. 208 и сл. АПК.</w:t>
        <w:tab/>
        <w:br/>
        <w:tab/>
        <w:t xml:space="preserve">Образувано е по касационна жалба на „Напоителни системи“ ЕАД, гр. София, чрез юрк. А. Петков против решение № 6231/26.10.2022 г. на Административен съд – София - град, постановено по адм. дело № 975/2022 г., с което е отхвърлена жалбата на дружеството срещу Акт за установяване на публично държавно вземане /АУПДВ/ № 11/2022 от 12.01.2022 г. на директора на Басейнова дирекция „Източнобеломорски район“.</w:t>
        <w:tab/>
        <w:br/>
        <w:tab/>
        <w:t xml:space="preserve">В касационната жалба са изложени доводи за неправилност на съдебното решение, по съображения за незаконосъобразност на оспорения индивидуален административен акт поради липса на мотиви.</w:t>
        <w:tab/>
        <w:br/>
        <w:tab/>
        <w:t xml:space="preserve">Искането е за отмяна на решението и отмяна на акта. Претендират се разноски.</w:t>
        <w:tab/>
        <w:br/>
        <w:tab/>
        <w:t xml:space="preserve">Ответникът – директор на Басейнова дирекция „Източнобеломорски район“, не е изразил становище по касационната жалба.</w:t>
        <w:tab/>
        <w:br/>
        <w:tab/>
        <w:t xml:space="preserve">Заключението на прокурора от Върховна административна прокуратура е за неоснователност на жалбата.</w:t>
        <w:tab/>
        <w:br/>
        <w:tab/>
        <w:t xml:space="preserve">Върховният административен съд, състав на първо отделение, като взе предвид доводите на страните и установените по делото факти, на основание чл. 218 и чл. 220 АПК, приема следното:</w:t>
        <w:tab/>
        <w:br/>
        <w:tab/>
        <w:t xml:space="preserve">Касационната жалба е подадена от надлежна страна и в срока по чл. 211, ал. 1 АПК, поради което е процесуално допустима. Разгледана по същество е неоснователна, по следните съображения:</w:t>
        <w:tab/>
        <w:br/>
        <w:tab/>
        <w:t xml:space="preserve">Предмет на оспорване пред Административен съд, София - град е бил АУПДВ № 11/2022 от 12.01.2022 г. на директора на Басейнова дирекция „Източнобеломорски район“, с който на „Напоителни системи“ ЕАД, гр. София е установено публично задължение в размер на 23 491.00 лева, представляващо парично задължение за такси за водовземане от повърхностни води на основание 9 от Преходните и заключителни разпоредби на Закона за водите /ПЗР на ЗВ/ за периода 01.01.2020 г. – 31.12.2020 г., ведно с дължимата законна лихва в размер на 2 160.04 лева.</w:t>
        <w:tab/>
        <w:br/>
        <w:tab/>
        <w:t xml:space="preserve">С обжалваното решение съдът е отхвърлил жалбата на дружеството, като е приел, че актът е издаден от компетентен орган в рамките на правомощията му по чл. 195б от ЗВ във връзка с чл.195а, ал. 1 от същия закон. Приел е, че са спазени изискванията за форма и съдържание на акта. Посочил е, че мотиви се съдържат както в самия акт, така и в представения с административната преписка констативен протокол. Според съда актът е мотивиран в достатъчна степен, че да се установи волята на органа и жалбоподателят да разбере фактическите и правни основания за издаването му.</w:t>
        <w:tab/>
        <w:br/>
        <w:tab/>
        <w:t xml:space="preserve">Съдът не е установил съществени нарушения на административнопроизводствените правила. В тази връзка е изложил съображения, че срокът за издаване на акта е инструктивен, а не преклузивен и неспазването му не представлява съществено нарушение. Констативният акт е редовно връчен на дружеството и то е разполагало с възможност да оспори констатациите, включително и след връчване на поканата за доброволно изпълнение. Възраженията на дружеството за нарушено право на защита са отхвърлени като неоснователни, тъй като в съставения констативен акт не са установени обстоятелства, различни от декларираните от жалбоподателя.</w:t>
        <w:tab/>
        <w:br/>
        <w:tab/>
        <w:t xml:space="preserve">Съдът е посочил процедурата по чл. 194б от ЗВ и е приел, че при извършената проверка на декларацията на Напоителни системи ЕАД по реда на чл. 194б, ал.3 ЗВ е установено съответствие между декларираното от дружеството и констатираното от административния орган. Количеството изразходвани водни маси за 2020 г., посочено в оспорения акт съответства на декларираното. По тази причина органът е изчислил размера на дължимата такса за водовземане на основание данните от декларацията по чл. 194б от ЗВ, за което е уведомил дружеството като му е предоставил срок за доброволно плащане.</w:t>
        <w:tab/>
        <w:br/>
        <w:tab/>
        <w:t xml:space="preserve">По приложението на материалния закон съдът е приел, че по делото не се твърди и не са ангажирани доказателства, срокът на действие на разрешителното за водоползване № 0771/22.02.2002 г., издадено от Министъра на околната среда и водите, продължен с Решение № РР-1408/23.01.2012 г. на директора на Басейнова дирекция „Източнобеломорски район“, с краен срок 22.02.2017 г., да е подновен след тази дата и водоползването е продължило при същите условия и през процесния период, без основание. В този случай съдът е приел за приложима разпоредбата на 9 от ПЗР на ЗВ.</w:t>
        <w:tab/>
        <w:br/>
        <w:tab/>
        <w:t xml:space="preserve">От доказателствата по делото съдът е приел за установено ползването от страна на дружеството на повърхностните води за напояване на земеделски култури, за което на основание чл. 194, ал. 1 ЗВ се дължи заплащане на такса, определена в размерите и по реда на Тарифа за таксите за правото на водовземане, за ползване на воден обект и за замърсяване, приета с ПМС № 383 от 29.12.2016 г., в сила от 01.01.2017 г., обн. ДВ бр. 2/06.01.2017 г., в сила от 01.01.2017 г. /Тарифата/.</w:t>
        <w:tab/>
        <w:br/>
        <w:tab/>
        <w:t xml:space="preserve">Съгласно подадената от „Напоителни системи“ ЕАД декларация по чл. 194б ЗВ иззетото количество за периода 01.01.2020 г. - 31.12.2020 г. е в размер на 13 900 000 куб. м. Деклариран е коригиращ коефициент за отнет обем вода, който е по-голям от обема вода, изчислен по съответните норми за водопотребление. Тези обстоятелства са потвърдени в хода на извършената от административния орган проверка на 06.04.2021 г., обективирана в констативен протокол № ПВЗ-24/06.04.2021 г. Съдът е приел, че са доказани фактическите основания за прилагане на утежняващия коефициент 1.3, тъй като водовземането е за напояване и отнетият обем вода е по-голям от нормативно определеното количество. За отчетния период на 2020 г. единичният размер на таксата за обществено водоснабдяване за напояване на земеделски култури е 0.0013 лева /куб. м. вода съгласно чл. 12, ал.2, т.3 от Тарифата.</w:t>
        <w:tab/>
        <w:br/>
        <w:tab/>
        <w:t xml:space="preserve">При тези факти и съгласно формулата в чл. 11 от ЗВ във връзка с чл. 12, ал. 3 от Тарифата съдът е обосновал краен извод за законосъобразност на определения от административния орган размер на таксата от 23 491.00 лева – 13 900 000 куб. м х 0.0013 лева х 1,3 и е отхвърлил жалбата на дружеството като неоснователна.</w:t>
        <w:tab/>
        <w:br/>
        <w:tab/>
        <w:t xml:space="preserve">Решението е правилно постановено.</w:t>
        <w:tab/>
        <w:br/>
        <w:tab/>
        <w:t xml:space="preserve">Съдът е изяснил релевантните за спора факти и е приложил правилно материалния закон. Извършил е дължимата проверка за законосъобразност на оспорения акт за установяване на публично държавно вземане в съответствие с чл. 168, ал. 1 АПК на всички основания по чл. 145 АПК във връзка с чл. 166, ал.1 от ДОПК.</w:t>
        <w:tab/>
        <w:br/>
        <w:tab/>
        <w:t xml:space="preserve">Единственото оплакване в касационната жалба е за липса на мотиви в акта, което касае преценката на съда за спазване на чл. 59, ал.2, т.4 АПК. Правилно съдът е приел, че актът съдържа фактическите и правни основания за определяне на публичното вземане, които позволяват на засегнатото дружество да упражни правото си на защита и на съда за извърши проверката за спазването на материалния закон. В случая размерът на таксата е определен въз основа на констатациите в констативен протокол № ПВЗ-24/06.04.2021 г. В протокола са отразени релевантните обстоятелства за определяне на таксата по чл. 194а, ал.1, т.1, б. а от ЗВ на основание 9 от ПЗР на ЗВ и нейния размер от 23 491 лева - отнетият обем вода за обект Водохващане Бент Маноле на река Марица, северно от гр. Садово – 13 900 000 куб. м., целта на използването й за напояване на земеделски култури, единичният размер на таксата за водоснабдяване за напояване на земеделски култури – 0.0013 лева/куб. м. и приложеният коефициент от 1,3. Тези обстоятелства са идентични с посочени в декларацията на дружеството по чл. 194б, ал. 3 от ЗВ и представляват надлежни мотиви за определеното публичното държавно вземане по основание и размер.</w:t>
        <w:tab/>
        <w:br/>
        <w:tab/>
        <w:t xml:space="preserve">С процесния АУПДВ е установено публично задължение за такса за водовземане от повърхностни води по чл. 194, ал. 1, т. 1, б. „а“ ЗВ. Както правилно е посочил и съда, размерът на таксата е дължим на основание 9 ПЗР на ЗВ, съгласно който, когато използването на водите се осъществява на основата на издадени разрешителни или без основание, лицето, използващо водите, дължи заплащане на таксите, предвидени в този закон, считано от влизането в сила на тарифите, предвидени от този закон, независимо от етапа, на който се намира процедурата за издаване или преоформяне на разрешителното му. Съгласно чл. 194, ал. 2 ЗВ, този вид такса се определя на база на отнетия обем вода и съответните норми на водопотребление, определени в наредбата по чл. 117а от същия закон. Отнетият при водовземането обем вода се измерва посредством отговарящи на нормативните изисквания измервателни устройства – чл. 194а, ал. 1 ЗВ. Съгласно чл. 11, ал. 1 от Тарифата размерът на таксата за водовземане от повърхностни води се изчислява като единичният размер на таксата в зависимост от целта, за която ще бъде ползвана отнетата вода, съгласно таблиците по чл. 12 - лв./куб. м., се умножи по размера на отнетия годишен воден обем – за повърхностни и подземни води, в куб. м (W). По делото безспорно е установено, че отнетият обем вода е ползван с цел напояване на земеделски култури и е по – голям от обема, изчислен по съответните норми на потребление, определени с наредбата на чл. 117а ЗВ, поради което на основание чл. 12, ал. 3, т. 2 от Тарифата правилно е приложен коефициент 1,3. В случая дължимата такса за 2020 г. е изчислена при спазване на цитираните норми от действащия материален закон.</w:t>
        <w:tab/>
        <w:br/>
        <w:tab/>
        <w:t xml:space="preserve">Като е достигнал до същите правни изводи и е отхвърлил жалбата на „Напоителни системи“ ЕАД, гр. София, съдът е постановил решение в съответствие с материалния закон, което следва да се остави в сила.</w:t>
        <w:tab/>
        <w:br/>
        <w:tab/>
        <w:t xml:space="preserve">При този изход на спора, разноски се дължат на ответника по касация, но предвид липсата на искане от страната, такива не следва да се присъждат.</w:t>
        <w:tab/>
        <w:br/>
        <w:tab/>
        <w:t xml:space="preserve">Водим от горното, Върховният административен съд, първо отделение,</w:t>
        <w:tab/>
        <w:br/>
        <w:tab/>
        <w:t xml:space="preserve">РЕШИ:</w:t>
        <w:tab/>
        <w:br/>
        <w:tab/>
        <w:t xml:space="preserve">ОСТАВЯ В СИЛА решение № 6231/26.10.2022 г. на Административен съд – София - град, постановено по адм. дело № 975/2022 г.</w:t>
        <w:tab/>
        <w:br/>
        <w:tab/>
        <w:t xml:space="preserve">Решението е окончателно.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ЕМИЛИЯ МИТКОВА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СВЕТЛОЗАРА АНЧЕВА/п/ МАДЛЕН ПЕТРОВА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