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№21932/07.08.2024 по ч. търг. д. №1534/2024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2193</w:t>
        <w:tab/>
        <w:br/>
        <w:tab/>
        <w:t xml:space="preserve"/>
        <w:tab/>
        <w:br/>
        <w:tab/>
        <w:t xml:space="preserve">гр. София, 07.08. 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тридесет и първи юли през две хиляди двадесет и четвърта година в състав :</w:t>
        <w:tab/>
        <w:br/>
        <w:tab/>
        <w:t xml:space="preserve"/>
        <w:tab/>
        <w:br/>
        <w:tab/>
        <w:t xml:space="preserve"> ПРЕДСЕДАТЕЛ : БОНКА ЙОНКОВА</w:t>
        <w:tab/>
        <w:br/>
        <w:tab/>
        <w:t xml:space="preserve"/>
        <w:tab/>
        <w:br/>
        <w:tab/>
        <w:t xml:space="preserve"> ЧЛЕНОВЕ 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Бонка Йонкова ч. т. д. № 1534 по описа за 2024 година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реда на чл.274, ал.2, изр.1 ГПК.</w:t>
        <w:tab/>
        <w:br/>
        <w:tab/>
        <w:t xml:space="preserve"/>
        <w:tab/>
        <w:br/>
        <w:tab/>
        <w:t xml:space="preserve"> Образувано е по частна жалба на „Ф. Корпорейшън“ ЕАД със седалище в [населено място] - чрез пълномощник адв. И. Ю., срещу разпореждане № 1148 от 22.03.2024 г. по в. ч. гр. д. № 3284/2023 г. на Апелативен съд - София, с което е върната подадената от „Ф. Корпорейшън“ ЕАД частна касационна жалба с вх. № 2991/06.02.2024 г. срещу постановеното по делото определение № 3181 от 28.12.2023 г. </w:t>
        <w:tab/>
        <w:br/>
        <w:tab/>
        <w:t xml:space="preserve"/>
        <w:tab/>
        <w:br/>
        <w:tab/>
        <w:t xml:space="preserve">Частният жалбоподател поддържа, че обжалваното разпореждане е неправилно, поради което прави искане за неговата отмяна.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от надлежна страна срещу подлежащ на обжалване съдебен акт, но е процесуално недопустима, тъй като е подадена след изтичане на преклузивния срок по чл.275, ал.1 ГПК.</w:t>
        <w:tab/>
        <w:br/>
        <w:tab/>
        <w:t xml:space="preserve"/>
        <w:tab/>
        <w:br/>
        <w:tab/>
        <w:t xml:space="preserve">С обжалваното разпореждане съдията - докладчик по в. ч. гр. д. № 3284/2023 г. на Апелативен съд - София е върнал частна касационна жалба с вх. № 2991/06.02.2024 г., подадена от „Ф. Корпорейшън“ ЕАД - чрез пълномощник адв. М. С., поради неотстраняване в срок на констатирани нередовности. Препис от разпореждането е изпратен за връчване чрез пълномощника на „Ф. Корпорейшън“ АД - адв. М. С., който в хода на производството пред първата инстанция е поискал изрично всички призовки и съобщения до дружеството да бъдат връчвани чрез него като пълномощник на посочен за целта адрес. Към въззивното дело е приложена разписка за връчване с дата 09.05.2024 г., в която длъжностното лице - връчител е удостоверило, че адв. М. С. е отказал да приеме съобщението, ведно с преписа от подлежащото на обжалване разпореждане, с изявление, че от 01.05.2024 г. не е пълномощник на „Ф. Корпорейшън“ ЕАД. </w:t>
        <w:tab/>
        <w:br/>
        <w:tab/>
        <w:t xml:space="preserve"/>
        <w:tab/>
        <w:br/>
        <w:tab/>
        <w:t xml:space="preserve">На 15.05.2024 г. по въззивното дело е постъпила молба от „Ф. Корпорейшън“ ЕАД, представлявано от адв. И. Ю. с приложено пълномощно, съдържаща уведомление, че дружеството е оттеглило пълномощието си от адв. М. С. и на 13.05.2024 г. е упълномощило адв. Ю. да го представлява по делото. В молбата е заявено искане всички призовки и съдебни книжа, адресирани до „Ф. Корпорейшън“ ЕАД, да бъдат връчвани на посочен съдебен адрес. По повод на молбата съдията - докладчик от Апелативен съд - София е постановил разпореждане № 2065 от 21.05.2024 г. за връщане на делото на първоинстанционния Софийски градски съд. В мотивите към разпореждането са изложени съображения, че разпореждането за връщане на частната касационна жалба е връчено редовно на 09.05.2024 г. на пълномощника на дружеството - жалбоподател адв. С. съгласно чл.51, ал.2 ГПК и няма основание да се връчва повторно на последващо упълномощения адвокат, депозирал молбата от 15.05.2024 г.</w:t>
        <w:tab/>
        <w:br/>
        <w:tab/>
        <w:t xml:space="preserve"/>
        <w:tab/>
        <w:br/>
        <w:tab/>
        <w:t xml:space="preserve">След преценка на фактите по делото, релевантни за допустимостта на частната жалба, настоящият състав на ВКС приема, че разпореждане № 1148 от 22.03.2024 г. е връчено редовно на адв. М. С. в качеството му на пълномощник на „Ф. Корпорейшън“ ЕАД. От датата на връчването - 09.05.2024 г., е започнал да тече преклузивният едноседмичен срок за подаване на частна жалба срещу разпореждането, който е изтекъл на 16.05.2024 г. (присъствен ден - четвъртък) и на 17.05.2024 г. разпореждането е влязло в сила. Отказът на адв. С. да приеме адресираното до дружеството съобщение с приложен препис от подлежащото на обжалване разпореждане, оформен от длъжностното лице - връчител в съответствие с изискванията на чл.51, ал.2 ГПК, не засяга редовността на връчването и е ирелевантен за течението на срока по чл.275, ал.1 ГПК. Към датата на връчването, а и до подаване на молбата от 15.05.2024 г., представляваното дружество не е изпълнило задължението си по чл.36 ГПК да уведоми съда за оттегляне на пълномощното на адв. С., който едновременно с представяне на пълномощното си по делото е поискал всички призовки и съобщения до дружеството да се изпращат и връчват чрез него. След като съдът не е бил уведомен за оттеглянето на пълномощното към 09.05.2024 г., връчването на адв. С. следва да се счита за редовно извършено с всички произтичащи от това последици, съгласно чл.51, ал.2 ГПК. Поради това обстоятелството, че последващият пълномощник на „Ф. Корпорейшън“ ЕАД - адв. И. Ю., е узнал за разпореждането на 31.05.2024 г. (според твърденията в частната жалба - при справка в деловодството на съда), е без значение за допустимостта на частната жалба, подадена чрез ЕПЕП на 07.06.2024 г. извън преклузивния срок по чл.275, ал.1 ГПК.</w:t>
        <w:tab/>
        <w:br/>
        <w:tab/>
        <w:t xml:space="preserve"/>
        <w:tab/>
        <w:br/>
        <w:tab/>
        <w:t xml:space="preserve">По изложените съображения частната жалба на „Ф. Корпорейшън“ ЕАД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частната жалба на „Ф. Корпорейшън“ ЕАД с ЕИК[ЕИК] срещу разпореждане № 1148 от 22.03.2024 г., постановено по в. ч. гр. д. № 3284/2023 г. на Апелативен съд - София. 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ВКС, Търговска колегия, в едноседмичен срок от връчването.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