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№393/06.08.2024 по ч. нак. д. №698/2024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393</w:t>
        <w:tab/>
        <w:br/>
        <w:tab/>
        <w:t xml:space="preserve"/>
        <w:tab/>
        <w:br/>
        <w:tab/>
        <w:t xml:space="preserve"> гр. София, 05 август 2024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– трето наказателно отделение, в закрито съдебно заседание на четвърти август през две хиляди двадесет и четвърта година в състав : </w:t>
        <w:tab/>
        <w:br/>
        <w:tab/>
        <w:t xml:space="preserve"/>
        <w:tab/>
        <w:br/>
        <w:tab/>
        <w:t xml:space="preserve"> ПРЕДСЕДАТЕЛ: ДАНИЕЛА АТАНАСОВА </w:t>
        <w:tab/>
        <w:br/>
        <w:tab/>
        <w:t xml:space="preserve"/>
        <w:tab/>
        <w:br/>
        <w:tab/>
        <w:t xml:space="preserve"> ЧЛЕНОВЕ: НЕВЕНА ГРОЗЕВА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при секретаря …………………………………….……… </w:t>
        <w:tab/>
        <w:br/>
        <w:tab/>
        <w:t xml:space="preserve"/>
        <w:tab/>
        <w:br/>
        <w:tab/>
        <w:t xml:space="preserve">и след становището на </w:t>
        <w:tab/>
        <w:br/>
        <w:tab/>
        <w:t xml:space="preserve"/>
        <w:tab/>
        <w:br/>
        <w:tab/>
        <w:t xml:space="preserve">като разгледа докладваното от съдия Грозева н. ч.д. № 698/2024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НПК.</w:t>
        <w:tab/>
        <w:br/>
        <w:tab/>
        <w:t xml:space="preserve"/>
        <w:tab/>
        <w:br/>
        <w:tab/>
        <w:t xml:space="preserve"> С определение №84 от 23.07.2024 г., постановено по нчд№ 157/2024 г. по описа на Районен съд - Раднево, съдебното производство е прекратено и делото е изпратено във ВКС за образуване на производство по реда на чл. 43, т. 3 от НПК и за определяне на друг равен по степен съд, тъй като съдът в Раднево не може да сформира състав, поради отвод на съдиите в него. </w:t>
        <w:tab/>
        <w:br/>
        <w:tab/>
        <w:t xml:space="preserve"/>
        <w:tab/>
        <w:br/>
        <w:tab/>
        <w:t xml:space="preserve"> При направената проверка настоящият състав констатира следното: </w:t>
        <w:tab/>
        <w:br/>
        <w:tab/>
        <w:t xml:space="preserve"/>
        <w:tab/>
        <w:br/>
        <w:tab/>
        <w:t xml:space="preserve"> В РС –Раднево е образувано нчхд№ 157/24г. по частна тъжба от М. М. М. против И. С. Н. за престъпление по чл. 130 от НК. Всички работещи по щат съдии са се отвели от участие в разглеждане на тъжбата, като причина за това са изтъкнали съображения, че вече имат формирани предварителни нагласи по делото, тъй като са се произнасяли и по други дела със същите страни, поради което РС - Радомир не може да сформира състав, което налага, въпреки правилата на местната подсъдност, поради наличието на предпоставките на чл. 43, т. 3 от НПК, делото да се изпрати за разглеждане от друг, еднакъв по степен съд, а именно Районен съд- Нова Загора, който е и териториално близък съд.</w:t>
        <w:tab/>
        <w:br/>
        <w:tab/>
        <w:t xml:space="preserve"/>
        <w:tab/>
        <w:br/>
        <w:tab/>
        <w:t xml:space="preserve"> С оглед изложеното и на основание чл. 43, т. 3 от НПК </w:t>
        <w:tab/>
        <w:br/>
        <w:tab/>
        <w:t xml:space="preserve"/>
        <w:tab/>
        <w:br/>
        <w:tab/>
        <w:t xml:space="preserve">ВКС – трето наказателно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ИЗПРАЩА нчхд №157/2024 г. по описа на Районен съд – Раднево за разглеждане и решаване в Районен съд - Нова Загора. </w:t>
        <w:tab/>
        <w:br/>
        <w:tab/>
        <w:t xml:space="preserve"/>
        <w:tab/>
        <w:br/>
        <w:tab/>
        <w:t xml:space="preserve"> Препис от определението да се изпрати на РС - Раднево за сведение.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