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№112/25.03.2022 по гр. д. №4345/2021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112</w:t>
        <w:tab/>
        <w:br/>
        <w:tab/>
        <w:t xml:space="preserve"/>
        <w:tab/>
        <w:br/>
        <w:tab/>
        <w:t xml:space="preserve"> Гр. София, 25.03.2022 г.</w:t>
        <w:tab/>
        <w:br/>
        <w:tab/>
        <w:t xml:space="preserve"/>
        <w:tab/>
        <w:br/>
        <w:tab/>
        <w:t xml:space="preserve"> ВЪРХОВНИЯТ КАСАЦИОНЕН СЪД, Гражданска колегия, Второ отделение в закрито заседание на осми март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 Донкова</w:t>
        <w:tab/>
        <w:br/>
        <w:tab/>
        <w:t xml:space="preserve"/>
        <w:tab/>
        <w:br/>
        <w:tab/>
        <w:t xml:space="preserve"> като разгледа докладваното от съдия Емилия Донкова гр. д. № 4345 по описа на ВКС за 2021 г., за да се произнесе, взе предвид следното:</w:t>
        <w:tab/>
        <w:br/>
        <w:tab/>
        <w:t xml:space="preserve"/>
        <w:tab/>
        <w:br/>
        <w:tab/>
        <w:t xml:space="preserve"> Производството е по чл. 288 във вр. с чл. 280 ГПК.</w:t>
        <w:tab/>
        <w:br/>
        <w:tab/>
        <w:t xml:space="preserve"/>
        <w:tab/>
        <w:br/>
        <w:tab/>
        <w:t xml:space="preserve"> Образувано е по касационна жалба, подадена от адв. И. Ю., назначен за служебен представител на Е. Д. М., срещу въззивно решение № 978 от 23.08.2021 г., постановено по гр. д. № 163/2021 г. по описа на Софийски апелативен съд.</w:t>
        <w:tab/>
        <w:br/>
        <w:tab/>
        <w:t xml:space="preserve"/>
        <w:tab/>
        <w:br/>
        <w:tab/>
        <w:t xml:space="preserve"> В изложението на основанията за допускане на касационно обжалване са поставени следните въпроси, по отношение на които се твърди наличието на предпоставките по чл. 280, ал. 1, т. 2 и т. 3 и ал. 2 ГПК: 1. „приложими ли са разпоредбите на чл. 22, ал. 1, т. 1 и ал. 2 ГПК, когато ответник по делото е съда, в който работят съдиите разгледали делото?“; 2. „противоречи ли разпоредбата на чл. 278, ал. 1 ГПК на чл. 6, пар. 1 от ЕКЗПЧ и на цитираната по-горе практика на ЕСПЧ, нарушаваща правото на лично участие на страната по делото в открито съдебно заседание?“. По втория въпрос се сочи противоречие с практиката на Европейският съд по правата на човека - делата „Sutter срещу Швейцария - параграф 26“, „ Dury срещу Швеция - параграф 37“ и „Tierce и други срещу С. М. - параграф 95“.</w:t>
        <w:tab/>
        <w:br/>
        <w:tab/>
        <w:t xml:space="preserve"/>
        <w:tab/>
        <w:br/>
        <w:tab/>
        <w:t xml:space="preserve"> В писмен отговор в срока по чл. 287, ал. 1 ГПК ответникът в касационното производство Софийски апелативен съд, чрез процесуалния си представител, изразява становище, че не са налице предпоставки за допускане на касационно обжалване по изложените в отговора съображения.</w:t>
        <w:tab/>
        <w:br/>
        <w:tab/>
        <w:t xml:space="preserve"/>
        <w:tab/>
        <w:br/>
        <w:tab/>
        <w:t xml:space="preserve"> Касационната жалба е подадена срещу подлежащ на обжалване акт на въззивния съд в срока по чл. 283 ГПК. Предпоставки за допускане на касационно обжалване не са налице, като съображенията за това са следните: </w:t>
        <w:tab/>
        <w:br/>
        <w:tab/>
        <w:t xml:space="preserve"/>
        <w:tab/>
        <w:br/>
        <w:tab/>
        <w:t xml:space="preserve"> С обжалваното въззивно решение е потвърдено първоинстанционното решение, с което бил отхвърлен предявеният от касатора иск с правно основание чл. 49 във вр. с чл. 45 от ЗЗД, за осъждане на ответника да му заплати обезщетение в размер на 26 000 лв. Било прието, че жалбоподателят се позовавал на претърпени вреди в резултат на разглеждане на ч. гр. д. № 1653/2018 г. на Софийски апелативен съд, „без публичност“, т. е. в закрито съдебно заседание. Установено било, че по горепосоченото дело съдът е оставил без уважение частна жалба срещу определение от 28.12.2017 г. по гр. дело № 16452/2017 г. по описа на Софийски градски съд, с което отказано предоставянето на правна помощ по горепосоченото дело. За неоснователни са приети доводите на жалбоподателя, че заседанието е следвало задължително да се проведе с призоваване на страните, доколкото разпоредбата на чл. 278, ал. 1 ГПК предвиждала разглеждане на частната жалба в открито заседание, само ако съдът прецени, че това е необходимо. Като неоснователно е отхвърлено и възражението на жалбоподателя за нарушаване на разпоредбите на чл. 6, §1 от ЕКПЧ и чл. 47 от Харта за основните права на ЕС от Софийски апелативен съд, гарантиращи съответно справедливо и публично разглеждане на делата в разумен срок от независим и безпристрастен съд и обезпечаване на равен и свободен достъп до правосъдие. Прието е, че посочените разпоредби се отнасят до въпроси, отнасящи се до решаването на материалноправния спор по същество, но не и за частните производства, имащи за предмет искания, свързани с процесуални въпроси. Предвид гореизложеното, въззивният съд приел, че не били установени обективните елементи от фактическия състав на разпоредбата на чл. 49 ЗЗД, поради което предявеният иск бил неоснователен.</w:t>
        <w:tab/>
        <w:br/>
        <w:tab/>
        <w:t xml:space="preserve"/>
        <w:tab/>
        <w:br/>
        <w:tab/>
        <w:t xml:space="preserve"> По първия поставен въпрос, отнасящ се до приложимостта на разпоредбите на чл. 22, ал. 1, т. 1 и ал. 2 ГПК, когато ответник по делото е съда, в който работят съдиите разгледали делото. Въпросът не е обуславящ изхода на делото, доколкото липсват данни да е било направено искане по чл. 23, ал. 1 ГПК, нито е имало процедура по чл. 23, ал. 2, във връзка с чл. 22, ал. 2 ГПК. Предвид гореизложеното същият не е от значение за изхода на делото и за формиране на решаващите изводи на съда по предмета на спора. Само за пълнота може да се посочи, че в настоящия случай липсват предпоставките по чл. 22, ал. 1, т. 1-6 ГПК, независимо от обстоятелството, че ответник по предявените искове е бил съда постановил обжалвания акт, тъй като това обстоятелство не води до наличие на пристрастност и предубеденост в членовете на състава, постановил решението. Следва да се има предвид, че регламентацията по чл. 22 ГПК е изчерпателна, не подлежи на разширително тълкуване и прилагането й не може да доведе до нарушаване на основен принцип на гражданския процес, закрепен в чл. 2 от ГПК, че съдилищата в Република България са длъжни да разгледат и разрешат всяка подадена до тях молба за защита и съдействие на лични и имуществени права (в този смисъл е и определение № 507 от 21.11.2019 г. по ч. гр. д. № 4287/2019 г. на ВКС, трето г. о.). </w:t>
        <w:tab/>
        <w:br/>
        <w:tab/>
        <w:t xml:space="preserve"/>
        <w:tab/>
        <w:br/>
        <w:tab/>
        <w:t xml:space="preserve"> По втория поставен въпрос, отнасящ се до наличието на противоречие между разпоредбите на чл. 278, ал. 1 ГПК и чл. 6, пр. 1 от ЕКЗПЧ. Въпросът е обуславящ, но не се установява наличието на допълнителната предпоставка за допускане до касационно обжалване по чл. 280, ал. 1, т. 2 ГПК, доколкото тази разпоредба изисква решаване на правния въпрос в противоречие с практиката на Съда на Европейския съюз. В настоящия случай, в представеното изложение касаторът е посочил практика на Европейският съд по правата на човека, която не обосновава наличието на допълнителната предпоставка за допускане до касационно обжалване по чл. 280, ал. 1, т. 2 ГПК. </w:t>
        <w:tab/>
        <w:br/>
        <w:tab/>
        <w:t xml:space="preserve"/>
        <w:tab/>
        <w:br/>
        <w:tab/>
        <w:t xml:space="preserve"> Не се установява и твърдяната от касатора предпоставка за допускане на касационно обжалване по чл. 280, ал. 1, т. 3 ГПК, доколкото липсва противоречие в съдебната практика и наличие на законодателна празнота по поставения въпрос.</w:t>
        <w:tab/>
        <w:br/>
        <w:tab/>
        <w:t xml:space="preserve"/>
        <w:tab/>
        <w:br/>
        <w:tab/>
        <w:t xml:space="preserve"> Не се установява и наличието на предпоставката по чл. 280, ал. 2, предл. 3 ГПК - очевидна неправилност. Фактическият състав, визиран в нормата, предпоставя обосноваване от касатора на порок във въззивния акт, установим пряко и единствено от съдържанието на последния, без анализ на извършените процесуални действия от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правилата на формалната логика, нарушения на императивна материалноправна норма, на основополагащи за производството процесуални правила. Същите не са обосновани от касатора, а и не се констатират от настоящата инстанция при запознаване със съдържанието на атакуваното решение. </w:t>
        <w:tab/>
        <w:br/>
        <w:tab/>
        <w:t xml:space="preserve"/>
        <w:tab/>
        <w:br/>
        <w:tab/>
        <w:t xml:space="preserve"> Предвид гореизложеното не са налице основанията за допускане да касационно обжалване.</w:t>
        <w:tab/>
        <w:br/>
        <w:tab/>
        <w:t xml:space="preserve"/>
        <w:tab/>
        <w:br/>
        <w:tab/>
        <w:t xml:space="preserve"> При този изход на делото касаторът следва да заплати на ответника по жалба разноски за касационното производство, определени на основание чл. 78, ал. 8 ГПК, във вр. чл. 37 от Закона за правната помощ (ЗПП), вр. чл. 25, ал. 1 от Наредбата за заплащането на правната помощ, в размер на сумата 150 лв.</w:t>
        <w:tab/>
        <w:br/>
        <w:tab/>
        <w:t xml:space="preserve"/>
        <w:tab/>
        <w:br/>
        <w:tab/>
        <w:t xml:space="preserve"> Воден от горното, Върховният касационен съд, състав на Второ гражданско отделение</w:t>
        <w:tab/>
        <w:br/>
        <w:tab/>
        <w:t xml:space="preserve"/>
        <w:tab/>
        <w:br/>
        <w:tab/>
        <w:t xml:space="preserve"> ОПРЕДЕЛИ: </w:t>
        <w:tab/>
        <w:br/>
        <w:tab/>
        <w:t xml:space="preserve"/>
        <w:tab/>
        <w:br/>
        <w:tab/>
        <w:t xml:space="preserve"> НЕ ДОПУСКА до касационно обжалване въззивно решение № 978 от 23.08.2021 г., постановено по гр. д. № 163/2021 г. по описа на Софийски апелативен съд.</w:t>
        <w:tab/>
        <w:br/>
        <w:tab/>
        <w:t xml:space="preserve"/>
        <w:tab/>
        <w:br/>
        <w:tab/>
        <w:t xml:space="preserve"> Осъжда Е. Д. М. да заплати на Софийски апелативен съд сумата от 150 лв. /сто и петдесет лева/– разноски по делото за юрисконсултско възнаграждение.</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