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№288/22.01.2026 по ч.гр.д. №183/2026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288</w:t>
        <w:tab/>
        <w:br/>
        <w:tab/>
        <w:t xml:space="preserve"/>
        <w:tab/>
        <w:br/>
        <w:tab/>
        <w:t xml:space="preserve"> гр. София, 22.01.2026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двадесет и втори януари през две хиляди двадесет и шеста година в следния състав: Председател:Жива Декова</w:t>
        <w:tab/>
        <w:br/>
        <w:tab/>
        <w:t xml:space="preserve"/>
        <w:tab/>
        <w:br/>
        <w:tab/>
        <w:t xml:space="preserve"> Членове:Александър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Александър Цонев Частно касационно гражданско дело № 20268003100183 по описа за 2026 година Производството е по чл. 274, ал.2 ГПК.</w:t>
        <w:tab/>
        <w:br/>
        <w:tab/>
        <w:t xml:space="preserve"/>
        <w:tab/>
        <w:br/>
        <w:tab/>
        <w:t xml:space="preserve">Образувано е по частна жалба на В. Х. С. срещу разпореждане №702/23.10.25г., постановено по ч. гр. д. 764/25г. на Плевенски окръжен съд, с което е върната частна касационна жалба на молителя, заради неотстранени нередовности в срок.</w:t>
        <w:tab/>
        <w:br/>
        <w:tab/>
        <w:t xml:space="preserve"/>
        <w:tab/>
        <w:br/>
        <w:tab/>
        <w:t xml:space="preserve">Плевенският окръжен съд е потвърдил прекратително определение на Плевенски районен съд, заради недопустима искова молба. Ищецът В. С. е подал частна касационна жалба срещу определението на Плевенски ОС, която е оставена без движение за приподписване от упълномощен адвокат и изготвяне на изложение към частната касационна жалба. Частната касационна жалба е върната заради неизпълнени указания.</w:t>
        <w:tab/>
        <w:br/>
        <w:tab/>
        <w:t xml:space="preserve"/>
        <w:tab/>
        <w:br/>
        <w:tab/>
        <w:t xml:space="preserve">Настоящата частна жалба, подадена срещу разпореждането за връщане на частната касационна жалба, е неоснователна. Съгласно чл. 274, ал.3 ГПК процесуална предпоставка за упражняването на правото на частна касационна жалба е тя да съдържа изложение на основанията за допускане на касационно обжалване и да е приподписана от упълномощен адвокат. В случая указания за това са дадени на ищеца, доколкото съобщението е получено лично от ищеца на 09.10.25г., като със съобщението му е указано, че може да поиска и предоставяне на безплатна правна помощ.</w:t>
        <w:tab/>
        <w:br/>
        <w:tab/>
        <w:t xml:space="preserve"/>
        <w:tab/>
        <w:br/>
        <w:tab/>
        <w:t xml:space="preserve">Указанията не са изпълнени в законния преклузивен срок, поради което съдът правилно е върнал частната касационна жалба като недопустима.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разпореждане №702/23.10.25г., постановено по ч. гр. д. 764/25г. на Плевенски окръжен съд.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