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№2169/31.07.2024 по ч. търг. д. №431/2023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2169</w:t>
        <w:tab/>
        <w:br/>
        <w:tab/>
        <w:t xml:space="preserve"/>
        <w:tab/>
        <w:br/>
        <w:tab/>
        <w:t xml:space="preserve">София, 31.07.2024г.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 тридесет и първи юли, през две хиляди двадесет и четвърта година, в състав: 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Арнаучковакато изслуша докладваното от съдия Арнаучкова ч. т.д. № 431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 2 ГПК.</w:t>
        <w:tab/>
        <w:br/>
        <w:tab/>
        <w:t xml:space="preserve"/>
        <w:tab/>
        <w:br/>
        <w:tab/>
        <w:t xml:space="preserve">Образувано е по подадената от мобиле. де ГмбХ (mobile.de GmbH), Германия, чрез адв.Я. Г. от САК, частна жалба срещу постановеното по реда на чл.248 ГПК определение № 3/04.01.2023г. по възз. т.д.№ 509/2022г. на Софийски апелативен съд. С него е отхвърлена молбата на частния жалбоподател за изменение на решение № 623/06.10.2022г. по възз. т.д.№ 509/2022г. на Софийски апелативен съд в частта за разноските чрез намаляване на присъдените разноски в размер на 18 000лв. за адвокатско възнаграждение на насрещната страна, при приложение на разпоредбата на чл.78, ал.5 ГПК.</w:t>
        <w:tab/>
        <w:br/>
        <w:tab/>
        <w:t xml:space="preserve"/>
        <w:tab/>
        <w:br/>
        <w:tab/>
        <w:t xml:space="preserve">В частната жалба се поддържа, че в обжалваното определение липсват конкретни мотиви по въведените възражения в молбата за изменение на въззивното решение в частта за разноските, както и мотиви относно фактическата и правна сложност на делото. Според частния жалбоподател въззивният съд не е съобразил критериите по чл.78, ал.5 ГПК, като се е произнесъл извън техните предели и е изложил изначално несъстоятелни доводи Изложени са подробни съображения за прекомерност на направените от насрещната страна разноски за адвокатско възнаграждение във въззивното производство. Искането е за отмяна на обжалваното определение и за постановяване на друго, с което да бъдат редуцирани присъдените разноски на насрещната страна за адвокатско възнаграждение във въззивното производство. </w:t>
        <w:tab/>
        <w:br/>
        <w:tab/>
        <w:t xml:space="preserve"/>
        <w:tab/>
        <w:br/>
        <w:tab/>
        <w:t xml:space="preserve">С писмен отговор от насрещната страна „Резон“ ООД, София оспорва частната жалба и моли за потвърждаване на обжалваното определение.</w:t>
        <w:tab/>
        <w:br/>
        <w:tab/>
        <w:t xml:space="preserve"/>
        <w:tab/>
        <w:br/>
        <w:tab/>
        <w:t xml:space="preserve">Съставът на I т. о., след като прецени данните по делото, приема следното: </w:t>
        <w:tab/>
        <w:br/>
        <w:tab/>
        <w:t xml:space="preserve"/>
        <w:tab/>
        <w:br/>
        <w:tab/>
        <w:t xml:space="preserve">С определение № 3/04.01.2023г. по възз. т.д.№ 509/2022г. на Софийски апелативен съд е оставена без уважение молбата на мобиле. де ГмбХ (mobile.de GmbH), Германия, за изменение в частта за разноските на решение № 623/06.10.2022г. по възз. т.д.№ 509/2022г. на Софийски апелативен съд.</w:t>
        <w:tab/>
        <w:br/>
        <w:tab/>
        <w:t xml:space="preserve"/>
        <w:tab/>
        <w:br/>
        <w:tab/>
        <w:t xml:space="preserve">Тъй като с решение по т. д.№ 432/2023г., I т. о., е обезсилено решение № 623/06.10.2022г. по възз. т.д.№ 509/2022г. на Софийски апелативен съд и делото е върнато за ново разглеждане, частната жалба срещу постановеното по чл.248 ГПК въззивно определение за изменение на обезсиленото въззивно решение в частта за разноските, остава безпредметна и следва да се остави без разглеждане. </w:t>
        <w:tab/>
        <w:br/>
        <w:tab/>
        <w:t xml:space="preserve"/>
        <w:tab/>
        <w:br/>
        <w:tab/>
        <w:t xml:space="preserve">Разноски в настоящото производство не се присъждат, предвид несамостоятелния характер на производството по чл. 248 ГПК.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мобиле. де ГмбХ (mobile.de GmbH), Германия, чрез адв.Я. Г. от САК, частна жалба срещу постановеното по реда на чл.248 ГПК определение № 3/04.01.2023г. по възз. т.д.№ 509/2022г. на Софийски апелативен съд.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ВКС, ТК, в едноседмичен срок от съобщаването му.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