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№50009/24.01.2022 по гр. д. №1988/2022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№50009</w:t>
        <w:tab/>
        <w:br/>
        <w:tab/>
        <w:t xml:space="preserve"/>
        <w:tab/>
        <w:br/>
        <w:tab/>
        <w:t xml:space="preserve">гр. София, 24.01.2023 г.</w:t>
        <w:tab/>
        <w:br/>
        <w:tab/>
        <w:t xml:space="preserve"/>
        <w:tab/>
        <w:br/>
        <w:tab/>
        <w:t xml:space="preserve"> ВЪРХОВНИЯТ КАСАЦИОНЕН СЪД, Трето гражданско отделение, в закрито заседание на деветнадесети януари през две хиляди и двадесет и трета година, в състав :</w:t>
        <w:tab/>
        <w:br/>
        <w:tab/>
        <w:t xml:space="preserve"/>
        <w:tab/>
        <w:br/>
        <w:tab/>
        <w:t xml:space="preserve"> ПРЕДСЕДАТЕЛ:МАРГАРИТА ГЕОРГИЕВА </w:t>
        <w:tab/>
        <w:br/>
        <w:tab/>
        <w:t xml:space="preserve"/>
        <w:tab/>
        <w:br/>
        <w:tab/>
        <w:t xml:space="preserve"> ЧЛЕНОВЕ:ДАНИЕЛА СТОЯНОВА 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 като разгледа, докладваното от съдия Любка Андонова гр. дело № 1988/22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309 ГПК.</w:t>
        <w:tab/>
        <w:br/>
        <w:tab/>
        <w:t xml:space="preserve"/>
        <w:tab/>
        <w:br/>
        <w:tab/>
        <w:t xml:space="preserve"> С молба вх.№ 25178263/20.12.21 г, подадена от адв.П. и Ю. и двамата от САК, процесуални представители на Д. А. В. от [населено място] е поискана отмяна на влязлото в сила на 1.12.21 г решение № 2021641 от 29.9.2020 г по гр. дело № 17280/20 г на Софийски районен съд, Трето Гражданско отделение, 89 състав, потвърдено с решение № 266228/25.10.21 г, по гр. дело № 13956/20 г на СГС, ГО, Първи въззивен брачен състав.Със същото е изменен размера на определената с решение № 171261 от 13.7.2017 г по гр. дело № 67293/2016 г на СРС издръжка от 200 на 440 лв, като Д. А. В. е осъден да заплаща на дъщеря си Д. Д. В., род. на 19.5.2008 г, чрез нейната майка и законен представител Ж. Д. С., считано от 13.5.2020 г месечна издръжка в размер на 440 лв, ведно със законната лихва върху всяка просрочено вноска до окончателното й заплащане или до настъпване на законови предпоставки за изменението или прекратяването й.</w:t>
        <w:tab/>
        <w:br/>
        <w:tab/>
        <w:t xml:space="preserve"/>
        <w:tab/>
        <w:br/>
        <w:tab/>
        <w:t xml:space="preserve">В молбата за отмяна е направено искане за спиране изпълнението на влязлото в сила въззивно решение до приключване на инициираното от молителя Д. А. В. извънинстанционно производство за отмяна.</w:t>
        <w:tab/>
        <w:br/>
        <w:tab/>
        <w:t xml:space="preserve"/>
        <w:tab/>
        <w:br/>
        <w:tab/>
        <w:t xml:space="preserve">С определение № 246 от 21.6.22 г по гр. дело № 1988/2022 г е спряно на основание чл. 309 във вр. с чл. 282, ал. 2, т. 1 ГПК изпълнението на влязлото в сила осъдително решение на 1.12.21 г решение № 2021641 от 29.9.2020 г по гр. дело № 17280/20 г на Софийски районен съд, Трето Гражданско отделение, 89 състав, потвърдено с решение № 266228/25.10.21 г, по гр. дело № 13956/20 г на СГС, ГО, Първи въззивен брачен състав, до приключване с влязъл в сила съдебен акт на производството по молба вх. № 2517863 от 20.12.2021 г., подадена от Д. А. В., от [населено място] отмяна на посоченото решение на основание чл. 304 ГПК.</w:t>
        <w:tab/>
        <w:br/>
        <w:tab/>
        <w:t xml:space="preserve"/>
        <w:tab/>
        <w:br/>
        <w:tab/>
        <w:t xml:space="preserve">С решение № 50238/13.12.2022 г, постановено по делото, ВКС, Трето ГО е отхвърлил като неоснователна молбата на Д. А. В. за отмяна на решението на основание чл.304 ГПК.</w:t>
        <w:tab/>
        <w:br/>
        <w:tab/>
        <w:t xml:space="preserve"/>
        <w:tab/>
        <w:br/>
        <w:tab/>
        <w:t xml:space="preserve"> С писмена молба от 19.12.22 г, вх.№ 510052 Д. В. е поискал разпореждане на освобождаване на внесената гаранция, като настоящият състав на ВКС намира че са налице всички предпоставки за това.</w:t>
        <w:tab/>
        <w:br/>
        <w:tab/>
        <w:t xml:space="preserve"/>
        <w:tab/>
        <w:br/>
        <w:tab/>
        <w:t xml:space="preserve"> Воден от гореизложеното Върховният касационен съд, Четвърто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ОСВОБОЖДАВА внесената на 20.6.22 , съгласно преводно нареждане № 28188494 от 20.06.2022 г по гр. дело № 1988/22 на ВКС, Трето ГО от Д. А. В. като обезпечение по сметката на ВКС сума в размер на 5000 лв, във връзка със заявеното искане за спиране на изпълнението на влязлото в сила решение, на основание чл.309 ГПК, вр. чл.282 ал.2 т.1 ГПК</w:t>
        <w:tab/>
        <w:br/>
        <w:tab/>
        <w:t xml:space="preserve"/>
        <w:tab/>
        <w:br/>
        <w:tab/>
        <w:t xml:space="preserve"> СУМАТА 5000 лв да се преведе на Д. А. В. по следната банкова сметка : [банкова сметка], BIC ***.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