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№5778/01.06.2023 по адм. д. №1167/2023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5778 София, 01.06.2023 г.</w:t>
        <w:tab/>
        <w:br/>
        <w:tab/>
        <w:t xml:space="preserve">Върховният административен съд на Република България - Трето отделение, в закрито заседание в състав: Председател: СВЕТЛАНА БОРИСОВА Членове: ЛЮБКА ПЕТРОВАЮЛИЯН КИРОВ при секретар и с участието на прокурора изслуша докладваното от съдията ЛЮБКА ПЕТРОВА по административно дело № 1167 / 2023 г.</w:t>
        <w:tab/>
        <w:br/>
        <w:tab/>
        <w:t xml:space="preserve">Производството е по реда на чл. 248 от Гражданскопроцесуалния кодекс (ГПК) вр. с чл. 144 от Административнопроцесуалния кодекс (АПК).</w:t>
        <w:tab/>
        <w:br/>
        <w:tab/>
        <w:t xml:space="preserve">Образувано е по две искания – на „Елтрейд“ ООД, представлявано от адв. Баташки и на Община Септември, представлявана от адв. Иванов за изменение на решение № 3168от 27.03.2023 г., постановено по адм. д. № 1167/2023 г. по описа на Върховния административен съд (ВАС), Трето отделение, в частта за разноските.</w:t>
        <w:tab/>
        <w:br/>
        <w:tab/>
        <w:t xml:space="preserve">В искането на „Елтрейд“ ООД се сочи, че с решението „Елтрейд“ ООД е осъдено да заплати на Община Септември разноски за пред касационната инстанция в размер на 1242 лв. Това представлява грешка, поради изложените от съда съображения, че възнаграждението следва да се намали до предвидения в Наредбата за минималните адвокатски възнаграждения минимум. Иска се изменение на решението, в частта на осъдителния диспозитив като бъдат присъдени 942 лв.</w:t>
        <w:tab/>
        <w:br/>
        <w:tab/>
        <w:t xml:space="preserve">Ответникът по първото искане – Община Септември изразява становище за неговата неоснователност. Посочва, че следва да бъдат присъдени 972 лв. , а не само 942 лв., тъй като следва да се добави и заплатената държавна такса.</w:t>
        <w:tab/>
        <w:br/>
        <w:tab/>
        <w:t xml:space="preserve">Във втората молба на Община Септември се иска увеличаване на присъденото възнаграждение от 642 лв. за направените пред АССО разноски за адвокат. Искането е мотивирано с неправилно според искателя изчисление на съда на дължимото възнаграждение.</w:t>
        <w:tab/>
        <w:br/>
        <w:tab/>
        <w:t xml:space="preserve">Върховният административен съд, състав на Трето отделение, като обсъди доводите на страните и доказателствата по делото, намира за установено от фактическа и правна страна следното:</w:t>
        <w:tab/>
        <w:br/>
        <w:tab/>
        <w:t xml:space="preserve">Исканията за допълване на решението в частта за разноските са направени в срока по чл. 248, ал. 1 от ГПК, във вр. с чл. 144 от АПК и от надлежни страни, поради което са допустими.</w:t>
        <w:tab/>
        <w:br/>
        <w:tab/>
        <w:t xml:space="preserve">Разгледани по същество - искането на „Елтрейд“ ООД е основателно, а това на Община Септември - неоснователно. По искането на „Елтрейд“ ООД:</w:t>
        <w:tab/>
        <w:br/>
        <w:tab/>
        <w:t xml:space="preserve">С решение № 3168 от 27.03.2023 г., постановено по адм. д. № 1167/2023 г. по описа на Върховния административен съд, Трето отделение е оставено в сила решение 1264/05.12.2022 г. по адм. д. № 360/2022 г. по описа на Административен съд – София-област в частта, с която е отхвърлен предявения иск по чл. 1, ал. 1 от ЗОДОВ в цена на иска от 6244.12 лв. от „Елтрейд“ ООД, против Община Септември, за заплащане на обезщетение по отменената Тарифа за размера на таксата за минерална вода по Разрешително за водовземане на минерална вода с Разрешително 01610356/03.01.2011 г. за периода от 01.01.2021 г. до 31.12.2021 г. Наред с това Върховният административен съд е осъдил „Елтрейд“ ООД да заплати на Община Септември разноски за пред касационната инстанция в размер на 1242 лв. Направеното искане за изменение на решението в частта за разноските и присъждане на сумата от 942лв. е основателно. Към тази сума /която предсталява изчисленото след намаление адвокатско възнаграждение по актуализираната таблица, съдържаща се в чл. 7, ал. 2,т. 2 от Наредбата за минималните размери на адвокатските възнаграждения/, съдът по погрешка е прибавил 300, вместо цитираните 30 лв. държавна такса. Поради това, сумата от 1242 лв., следва да бъде намалена на 972лв., което представлява сумата от намаленото адвокатско възнаграждение – 942 лв. и заплатената държавна такса в размер на 30 лв. По искането на „Община Септември:</w:t>
        <w:tab/>
        <w:br/>
        <w:tab/>
        <w:t xml:space="preserve">Искането е неоснователно. Направеното изчисление от лицето е неточно. Съдът е изчислил дължимата сума от 642 лв. след уваженото възражение за прекомерност по таблицата съдържаща се в чл. 8, ал. 1,т . 2 от Наредбата за минималните размери на адвокатските възнаграждения преди изменението й с ДВ, бр .88 от 2022г., съобразявайки се с датата на сключване на договора за процесуални представителство.</w:t>
        <w:tab/>
        <w:br/>
        <w:tab/>
        <w:t xml:space="preserve">Водим от гореизложеното и на основание чл.248, ал.1 ГПК във връзка с чл.144 АПК, Върховният административен съд, Трето отделение ОПРЕДЕЛИ:</w:t>
        <w:tab/>
        <w:br/>
        <w:tab/>
        <w:t xml:space="preserve">ИЗМЕНЯ решение № 3168 от 27.03.2023 г., постановено по адм. д. № 1167/2023 г. по описа на Върховния административен съд, Трето отделение в частта за разноските, като вместо „ОСЪЖДА „Елтрейд“ ООД, [ЕИК], представлявано от Н. Проданов - управител, със седалище и адрес на управление гр. Ботевград, Индустриална зона „Микроелектроника“, да заплати на община Септември разноски по настоящото касационно дело в размер на 1242 лв./хиляда двеста четиридесет и два лева/“</w:t>
        <w:tab/>
        <w:br/>
        <w:tab/>
        <w:t xml:space="preserve">ПОСТАНОВЯВА:</w:t>
        <w:tab/>
        <w:br/>
        <w:tab/>
        <w:t xml:space="preserve">ОСЪЖДА „Елтрейд“ ООД, [ЕИК], представлявано от Н. Проданов - управител, със седалище и адрес на управление гр. Ботевград, Индустриална зона „Микроелектроника“, да заплати на община Септември разноски по настоящото касационно дело в размер на 972 лв. /деветстотин седемдесет и два лева/.</w:t>
        <w:tab/>
        <w:br/>
        <w:tab/>
        <w:t xml:space="preserve">ОТХВЪРЛЯ искането на Община Септември за изменение на решение № 3168 от 27.03.2023 г., постановено по адм. д. № 1167/2023 г. по описа на Върховния административен съд, Трето отделение в частта за разноските.</w:t>
        <w:tab/>
        <w:br/>
        <w:tab/>
        <w:t xml:space="preserve">ОПРЕДЕЛЕНИЕТО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