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№147/18.10.2022 по ч. нак. д. №765/2022 на ВКС, НК, I н.о., докладвано от съдия Татяна Грозданова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147</w:t>
        <w:tab/>
        <w:br/>
        <w:tab/>
        <w:t xml:space="preserve"/>
        <w:tab/>
        <w:br/>
        <w:tab/>
        <w:t xml:space="preserve">гр.София, 18.10.2022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осемнадесети октомври две хиляди двадесет и втора година, в състав:</w:t>
        <w:tab/>
        <w:br/>
        <w:tab/>
        <w:t xml:space="preserve"/>
        <w:tab/>
        <w:br/>
        <w:tab/>
        <w:t xml:space="preserve"> ПРЕДСЕДАТЕЛ:МИНА ТОПУЗОВА</w:t>
        <w:tab/>
        <w:br/>
        <w:tab/>
        <w:t xml:space="preserve"/>
        <w:tab/>
        <w:br/>
        <w:tab/>
        <w:t xml:space="preserve"> ЧЛЕНОВЕ: РУМЕН ПЕТРОВ</w:t>
        <w:tab/>
        <w:br/>
        <w:tab/>
        <w:t xml:space="preserve"/>
        <w:tab/>
        <w:br/>
        <w:tab/>
        <w:t xml:space="preserve"> ТАТЯНА ГРОЗДАНОВА</w:t>
        <w:tab/>
        <w:br/>
        <w:tab/>
        <w:t xml:space="preserve"/>
        <w:tab/>
        <w:br/>
        <w:tab/>
        <w:t xml:space="preserve">при секретаря </w:t>
        <w:tab/>
        <w:br/>
        <w:tab/>
        <w:t xml:space="preserve"/>
        <w:tab/>
        <w:br/>
        <w:tab/>
        <w:t xml:space="preserve">и след становище на прокурора от ВКП Божидар Джамбазов, като изслуша докладваното от съдия Грозданова наказателно частно дело № 765/2022 година, за да се произнесе, взе предвид следното:</w:t>
        <w:tab/>
        <w:br/>
        <w:tab/>
        <w:t xml:space="preserve"/>
        <w:tab/>
        <w:br/>
        <w:tab/>
        <w:t xml:space="preserve"> Производството пред ВКС е образувано по реда на чл. 43, т. 3 от НПК за промяна на местната подсъдност на н. ч.х. д. № 636/2022 година по описа на Районен съд – гр. Пловдив. </w:t>
        <w:tab/>
        <w:br/>
        <w:tab/>
        <w:t xml:space="preserve"/>
        <w:tab/>
        <w:br/>
        <w:tab/>
        <w:t xml:space="preserve">Постъпило е писмено становище на прокурор от Върховната касационна прокуратура, според което делото следва да се разгледа от друг, еднакъв по степен съд.</w:t>
        <w:tab/>
        <w:br/>
        <w:tab/>
        <w:t xml:space="preserve"/>
        <w:tab/>
        <w:br/>
        <w:tab/>
        <w:t xml:space="preserve"> Върховният касационен съд, първо наказателно отделение, като обсъди материалите по делото, намира, че са налице условията на чл. 43, т. 3 от НПК за промяна на местната подсъдност на образуваното пред РС – гр. Пловдив н. ч.х. д. № 636/2022 година по следните съображения: </w:t>
        <w:tab/>
        <w:br/>
        <w:tab/>
        <w:t xml:space="preserve"/>
        <w:tab/>
        <w:br/>
        <w:tab/>
        <w:t xml:space="preserve">Първоначално пред РС Пловдив по тъжба на П. Т. Т. срещу Г. С. Д. е било образувано н. ч.х. д. № 73/2022 година, производството по което е било прекратено с разпореждане № 156/11.01.2022 година и делото било изпратено на РС Царево по подсъдност. От своя страна с определение № 11/14.01.2022 година по н. ч.х. д. № 19/2022 година, имащо характер на разпореждане, РС Царево също прекратил производството и изпратил делото на ВКС на основание чл. 43, т. 1 НПК с искане за промяна на местната подсъдност и определяне на друг еднакъв по степен съд, който да разгледа делото.</w:t>
        <w:tab/>
        <w:br/>
        <w:tab/>
        <w:t xml:space="preserve"/>
        <w:tab/>
        <w:br/>
        <w:tab/>
        <w:t xml:space="preserve">С определение № 10/31.01.2022 година по ч. н.д. № 45/2022 година ВКС уважил искането на РС Царево и изпратил делото за разглеждане от Пловдивския районен съд. След получаването му било образувано н. ч.х. д. № 636/2022 година, по което всички работещи по щат съдии се отвели на основание чл. 29, ал. 2 НПК с аргумент, че частният тъжител е (длъжност) на ................... УМБАЛ „Св. Г.“ и отделните съдии поддържат близки служебни отношения с него във връзка с назначаваните по делата съдебно-медицински експертизи.</w:t>
        <w:tab/>
        <w:br/>
        <w:tab/>
        <w:t xml:space="preserve"/>
        <w:tab/>
        <w:br/>
        <w:tab/>
        <w:t xml:space="preserve">С разпореждане № 6042/30.09.2022 година на председателя на РС – Пловдив производството по н. ч.х. д. № 636/2022 година било прекратено и делото изпратено на ВКС с оглед компетентността му да се произнася по реда на чл. 43, т. 3 НПК.</w:t>
        <w:tab/>
        <w:br/>
        <w:tab/>
        <w:t xml:space="preserve"/>
        <w:tab/>
        <w:br/>
        <w:tab/>
        <w:t xml:space="preserve">Върховната инстанция намира, че е налице хипотезата на чл. 43, т. 3 от НПК и се налага определянето на друг, еднакъв по степен съд, който да разгледа делото. </w:t>
        <w:tab/>
        <w:br/>
        <w:tab/>
        <w:t xml:space="preserve"/>
        <w:tab/>
        <w:br/>
        <w:tab/>
        <w:t xml:space="preserve">Това следва да бъде РС - Пазарджик, тъй като териториално е сравнително близо до гр. Пловдив и провеждането на първоинстанционното производство не би могло да затрудни придвижването на страните и свидетелите от гледна точка на наличната инфраструктура и транспортни връзки.</w:t>
        <w:tab/>
        <w:br/>
        <w:tab/>
        <w:t xml:space="preserve"/>
        <w:tab/>
        <w:br/>
        <w:tab/>
        <w:t xml:space="preserve"> По изложените съображения и на основание чл. 43, т. 3 от НПК, Върховният касационен съд, първо наказателно отделение </w:t>
        <w:tab/>
        <w:br/>
        <w:tab/>
        <w:t xml:space="preserve"/>
        <w:tab/>
        <w:br/>
        <w:tab/>
        <w:t xml:space="preserve">ОПРЕДЕЛИ: </w:t>
        <w:tab/>
        <w:br/>
        <w:tab/>
        <w:t xml:space="preserve"/>
        <w:tab/>
        <w:br/>
        <w:tab/>
        <w:t xml:space="preserve">ИЗПРАЩА прекратеното н. ч.х. д. № 636/2022 година по описа на Районен съд – Пловдив за разглеждане и решаване от Районен съд – Пазарджик. </w:t>
        <w:tab/>
        <w:br/>
        <w:tab/>
        <w:t xml:space="preserve"/>
        <w:tab/>
        <w:br/>
        <w:tab/>
        <w:t xml:space="preserve">Определението е окончателно и не подлежи на обжалване. </w:t>
        <w:tab/>
        <w:br/>
        <w:tab/>
        <w:t xml:space="preserve"/>
        <w:tab/>
        <w:br/>
        <w:tab/>
        <w:t xml:space="preserve">Препис от настоящото определение да се изпрати на Районен съд – гр. Пловдив за сведение.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1.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