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№50049/30.07.2024 по търг. д. №415/2022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50049</w:t>
        <w:tab/>
        <w:br/>
        <w:tab/>
        <w:t xml:space="preserve"/>
        <w:tab/>
        <w:br/>
        <w:tab/>
        <w:t xml:space="preserve">гр. София, 30.07.2024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двадесет и четвърти юли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т. д. № 415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Национална агенция за приходите срещу решение № 184 от 15.11.2021 г. по в. т. д. № 512/2021 г. на Пловдивски апелативен съд, първи търговски състав, с което е потвърдено решение № 260130 от 1.04.2021 г. по т. д. № 1239/2020 г. на Старозагорски окръжен съд, с което е отхвърлен предявеният от касатора срещу „Сивато“ ЕООД /н./, [населено място] и „С. Г. Груп“ ЕАД, [населено място], при участието на синдика на „Сивато“ ЕООД Е. П., иск с правно основание чл. 694 ТЗ да се признае за установено, че кредиторът „С. Г. Груп“ ЕАД не следва да се ползва с привилегията на обезпечен с договори за особен залог, вписани в Централния регистър на особените залози под №№ 2011100501143, 2011100401735, 2012080200176 и 2012080200366 в производството по несъстоятелност на „Сивато“ ЕООД.</w:t>
        <w:tab/>
        <w:br/>
        <w:tab/>
        <w:t xml:space="preserve"/>
        <w:tab/>
        <w:br/>
        <w:tab/>
        <w:t xml:space="preserve">С определение № 50527 от 25.07.2023 г. по настоящото дело касационното обжалване на въззивното решение е допуснато на основание чл. 280, ал. 1, т. 3 ГПК. С протоколно определение, постановено в открито съдебно заседание на 2.10.2023 г., е даден ход по същество на делото и съдът е обявил, че ще се произнесе с решение след съвещание.</w:t>
        <w:tab/>
        <w:br/>
        <w:tab/>
        <w:t xml:space="preserve"/>
        <w:tab/>
        <w:br/>
        <w:tab/>
        <w:t xml:space="preserve">При извършена служебна справка в ТРРЮЛНЦ се установява, че след подаване на касационната жалба и след даване под по същество на делото с решение № 260004 от 24.04.2024 г. по т. д. № 106/2019 г. на Старозагорски окръжен съд на основание чл. 632, ал. 4 ТЗ е прекратено производството по несъстоятелност на „Сивато“ ЕООД и е постановено заличаване на дружеството от ТРРЮЛНЦ. Решението на съда е влязло в сила на 7.05.2024 г. и дружеството е заличено от ТРРЮЛНЦ на 10.05.2024 г.</w:t>
        <w:tab/>
        <w:br/>
        <w:tab/>
        <w:t xml:space="preserve"/>
        <w:tab/>
        <w:br/>
        <w:tab/>
        <w:t xml:space="preserve">Със заличаването на търговското дружество от ТРРЮЛНЦ „Сивато“ ЕООД /н./ е загубило правосубектността си и качеството си на юридическо лице. Правосубектността е процесуална предпоставка от категорията на абсолютните, за която съдът следи служебно във всяка фаза на исковия процес. Заличаването от ТРРЮЛНЦ на длъжника в несъстоятелност - ответник по иска по чл. 694 ТЗ има за последица процесуална недопустимост на касационното производство. Производството следва да бъде прекратено изцяло, независимо от обстоятелството, че ответник по иска е и кредиторът „С.Г.Груп“ ЕАД. Специалният установителен иск по чл. 694 ТЗ обслужва производството по несъстоятелност и допустимостта му е предпоставена от висящо производство по несъстоятелност. Поради това определението за даване ход по същество на делото следва да бъде отменено и касационното производство да бъде прекратено.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определението за даване ход по същество на делото.</w:t>
        <w:tab/>
        <w:br/>
        <w:tab/>
        <w:t xml:space="preserve"/>
        <w:tab/>
        <w:br/>
        <w:tab/>
        <w:t xml:space="preserve">ПРЕКРАТЯВА производството по т. д. № 415/2022 г. на Върховен касационен съд, ТК, І т. о.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Върховен касационен съд, ТК в едноседмичен срок от съобщението.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