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№6315/13.06.2023 по адм. д. №1959/2023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6315 София, 13.06.2023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май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Чавдар Симеонов изслуша докладваното от съдията Явор Колев по административно дело № 1959 / 2023 г. Производството е по реда на чл.208 и сл. от АПК.</w:t>
        <w:tab/>
        <w:br/>
        <w:tab/>
        <w:t xml:space="preserve">Образувано е по касационна жалба на С. Кинтов от гр.Угърчин, обл.Ловеч срещу Решение №243 от 20.12.2022 г., постановено по адм. дело №335/2021 г. по описа на Административен съд – Ловеч. Излагат се доводи за неправилност на решението, поради нарушение на материалния закон, нарушения на съществени процесуални правила и необоснованост. Прави се искане за отмяната му и за постановяване на друго, с което да се отмени Решение №2153-10-16 от 01.09.2021г. на Ръководител ТП на НОИ – Ловеч, с което е отхвърлена жалбата на Кинтов срещу разпореждане №10214051544 от 01.07.2021г. на Ръководител на „ПО“ при същото поделение на НОИ и то е било потвърдено. Претендира разноски пред двете съдебни инстанции.</w:t>
        <w:tab/>
        <w:br/>
        <w:tab/>
        <w:t xml:space="preserve">Ответникът – Ръководител ТП на НОИ – Ловеч оспорва касационната жалба, намира атакуваното съдебно решение за правилно. Претендира разноски.</w:t>
        <w:tab/>
        <w:br/>
        <w:tab/>
        <w:t xml:space="preserve">Представителят на Върховната административна прокуратура дава заключение за законосъобразност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отхвърли жалбата на Кинтов, първостепенният съд е приел, че органът правилно е приложил и материалния, и процесуалния закони, като е приел, че решението на ответника от 01.09.2021г., с което е потвърдено разпореждането на пенсионния орган от 01.07.2021г., прието на основание чл.100 КСО, е законосъобразно.</w:t>
        <w:tab/>
        <w:br/>
        <w:tab/>
        <w:t xml:space="preserve">Настоящият касационен състав изцяло споделя изводите на първоинстанционния съд.</w:t>
        <w:tab/>
        <w:br/>
        <w:tab/>
        <w:t xml:space="preserve">Фактическата обстановка е правилно установена, а и не е спорно, че с разпореждане №10214051544 от 01.07.2021г. на Ръководител на „ПО“ е извършено осъвременяване на пенсията на касационния жалбоподател на основание чл.100 КСО във връзка с ПМС №200 от 23.06.2021г. Видно е от съдържанието на този акт, че с него, действайки служебно, пенсионният орган е осъвременил размера на личната пенсия за осигурителен стаж и възраст по чл.68 ал.1,2 КСО с определения с решение на НС на НОИ процент на осъвременяване от 5,00 на сто.</w:t>
        <w:tab/>
        <w:br/>
        <w:tab/>
        <w:t xml:space="preserve">При осъщественото задължително административно обжалване, ответният Ръководител е споделил изцяло изводите на пенсионния орган, като е приел, че други въпроси в това производство не могат да бъдат преценявани, респ. разрешавани(напр. касателно определения индивидуален коефициент, за избора на трите последователни години преди 01.01.1997г. и т. н.).</w:t>
        <w:tab/>
        <w:br/>
        <w:tab/>
        <w:t xml:space="preserve">Всъщност спор по самото осъвременяване няма, а и от пълното и неоспорено заключение на в. л. Карадобрева се установява, че органът точно е приложил разпоредбата на чл.100 КСО досежно необходимите изчисления.</w:t>
        <w:tab/>
        <w:br/>
        <w:tab/>
        <w:t xml:space="preserve">По основните повдигани спорни въпроси с касационната жалба, то следва да се посочи, че те не са били в обхвата на преценка на пенсионния орган в развилото се пред него конкретно производство, поради което с основание не са били и разгледани от него.</w:t>
        <w:tab/>
        <w:br/>
        <w:tab/>
        <w:t xml:space="preserve">В тази връзка следва да се посочи, че трайна и последователна е през годините практика на ВАС на РБ, дадена например още с Решение №5555 от 28.04.2009 г. на ВАС по адм. д. № 2867/2009 г., VI о. и с Решение №3654 от 17.03.2014 г. на ВАС по адм. д. № 15229/2013 г., VI о., че в производството пред пенсионния орган, развило се служебно по чл.100 КСО, не могат да се поставят, респ. разглеждат и други въпроси, досежно отпуснатата на лицето лична пенсия за осигурителен стаж и възраст, като по този начин инцидентно се извършва косвен контрол върху предходни актове на пенсионния орган по чл.98 КСО, които могат да се изменят само по реда и на основание в чл.99 КСО.</w:t>
        <w:tab/>
        <w:br/>
        <w:tab/>
        <w:t xml:space="preserve">В този смисъл тезата на касационния жалбоподател, че в производството по чл.100 КСО не се изключвала възможността за определяне размера на пенсията му по общите правила, вкл. с приложение на чл.70 ал.18 КСО, не може да се сподели. Очевидно е смесването на производството по чл.100 КСО с това по чл.102 КСО, тъй като в последното съгласно ал.5 преизчислението се извършва именно по реда на чл.70 КСО, който ред е неотносим към това по чл.100 КСО именно, поради стоящите ограничени за разрешаване там въпроси.</w:t>
        <w:tab/>
        <w:br/>
        <w:tab/>
        <w:t xml:space="preserve">По тази причина законосъобразно пенсионният орган, а и ответникът, не са се занимавали с поставените от страна на Кинтов проблеми, касаещи законосъобразното определяне на индивидуалния му коефициент или използваните за база три последователни години преди 01.01.1997г.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НОИ, за която страна се констатираха те да са в размер на общо 100 лева, представляващи юрисконсултско възнаграждение съгласно чл.78 ал. 8 ГПК във вр. с чл.37 ал.1 ЗПП и чл.24 от Наредбата за заплащането на правната помощ.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№243 от 20.12.2022 г., постановено по адм. дело №335/2021 г. по описа на Административен съд – Ловеч.</w:t>
        <w:tab/>
        <w:br/>
        <w:tab/>
        <w:t xml:space="preserve">ОСЪЖДА С. Кинтов от гр.Угърчин, обл.Ловеч да заплати на Национален осигурителен институт с адрес гр.София, бул.”Ал. Стамболийски”№62-64 разноски по делото за тази инстанция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