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№7990/19.07.2023 по адм. д. №1923/2023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7990 София, 19.07.2023 г. В ИМЕТО НА НАРОДА</w:t>
        <w:tab/>
        <w:br/>
        <w:tab/>
        <w:t xml:space="preserve">Върховният административен съд на Република България - - Шесто отделение, , в съдебно заседание на седми юни две хиляди и двадесет и трета година в състав: Председател: ТОДОР ТОДОРОВ Членове: РОСЕН ВАСИЛЕВ ВЕСЕЛА НИКОЛОВА при секретар Мариана Салджиева и с участието на прокурора Илиана Стойкова изслуша докладваното от председателя Тодор Тодоров по административно дело № 1923 / 2023 г. Производство по чл. 208 и сл. АПК.</w:t>
        <w:tab/>
        <w:br/>
        <w:tab/>
        <w:t xml:space="preserve">Образувано е по касационна жалба на П. Петрова, от гр. София против решение № 7356 / 02.12.2022 г. по адм. дело № 8515 / 2022 г. на Административен съд София град. Поддържат се оплаквания за неправилност поради нарушение на материалния закон, съществени нарушения на съдопроизводствени правила и необоснованост касационни основания по чл. 209, т.3 АПК.</w:t>
        <w:tab/>
        <w:br/>
        <w:tab/>
        <w:t xml:space="preserve">Ответниците по касационната жалба директорът на Дирекция Социално подпомагане Перник и П. Петров не изразяват становища.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7356 / 02.12.2022 г. по адм. дело № 8515 / 2022 г. Административен съд София град е отхвърлил жалбата на П. Петрова, от гр. София срещу заповед № ЗД/Д-РК-084/15.08.2022 г. на директора на Дирекция Социално подпомагане Перник, с която малолетният П. Петров на основание чл. 27, ал.1 от Закона за закрила на детето е бил настанен в Център за настаняване от семеен тип за деца [населено място] за срок до промяна на обстоятелствата, наложили мярката за закрила или до произнасяне на съда с решение по чл. 28 от ЗЗДет.</w:t>
        <w:tab/>
        <w:br/>
        <w:tab/>
        <w:t xml:space="preserve">Административният съд е приел, че оспореният индивидуален административен акт е издаден от компетентен орган, в предвидената форма след спазване на административнопроизводствените правила, при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При постановяването на обжалваното съдебно решение не са допуснати нарушения, представляващи касационни основания по смисъла на чл. 209, т. 3 АПК, които да налагат неговата отмяна. Въз основа на установената в съответствие със съдопроизводствените правила фактическа обстановка, след преценка на доказателствата и взето отношение по възраженията на страните, съдът е достигнал до законосъобразни изводи за неоснователност на оспорването.</w:t>
        <w:tab/>
        <w:br/>
        <w:tab/>
        <w:t xml:space="preserve">Правилно първоинстанционният съд е приел, че оспорената заповед № ЗД/Д-РК-084/15.08.2022г. на директора на Дирекция Социално подпомагане Перник е издадена от компетентен орган, при спазване на процедурата в Закона за закрила на детето и точно приложение на материалноправните разпоредби.</w:t>
        <w:tab/>
        <w:br/>
        <w:tab/>
        <w:t xml:space="preserve">Обосновано е прието с оглед събраните доказателства, че са налице предпоставките на чл. 27, ал. 1 от ЗЗДт за временно настаняване на малолетното дете в Център за настаняване от семеен тип за деца в [населено място] за срок до промяна на обстоятелствата, наложили мярката за закрила или до произнасяне на съда с решение по чл. 28 от ЗЗДет. Съдът е обсъдил приложените към преписката социални доклади, протокол от преглед на оценката на случая и план за действие, и обосновано е приел, че в случая е налице достатъчно висока степен на вероятност малолетното лице да е в риск по смисъла на 1, т.11 от ДР към ЗЗДет и настаняването на детето извън семейството е предприето в съответствие с чл. 25, ал. 2 от закона.</w:t>
        <w:tab/>
        <w:br/>
        <w:tab/>
        <w:t xml:space="preserve">Релевираните от първия ответник по касационната жалба доводи за наличие на влязло в сила решение по чл. 28, ал.4 ЗЗДет не се подкрепят от приложените съдебни решения, които касаят прекратяването на временното настаняване на по-голямата сестра на П. Петров.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7356 / 02.12.2022 г. по адм. дело № 8515 / 2022 г.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