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№5490/25.05.2023 по адм. д. №1930/2023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5490 София, 25.05.2023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петнадесети май две хиляди и двадесет и трета година в състав: Председател: ДАНИЕЛА МАВРОДИЕВА Членове: КАЛИНА АРНАУДОВАВЕСЕЛА АНДОНОВА при секретар Антоанета Иванова и с участието на прокурора Владимир Йорданов изслуша докладваното от съдията Весела Андонова по административно дело № 1930 / 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Агенцията по заетостта, със седалище и адрес гр. София, [улица]срещу Решение №7802 от 19.12.2022 г. на Административен съд София - град по адм. дело №7158/2022 г.</w:t>
        <w:tab/>
        <w:br/>
        <w:tab/>
        <w:t xml:space="preserve">С обжалваното решение съдът е отхвърлил жалбата на Агенцията по заетостта срещу Решение за верификация на постъпило искане за окончателно плащане № BG05M90P001-6.003-0001/87 от 13.07.2022 г. на Ръководителя на Управляващия орган (УО) на Оперативна програма "Развитие на човешките ресурси" 2014-2020 (ОПРЧР), В ЧАСТТА МУ с която е отказана верификация на разходи по т. 2.4, 2.5, 2.7 и 2.8 от акта, в общ размер на 46 600,82 лв.</w:t>
        <w:tab/>
        <w:br/>
        <w:tab/>
        <w:t xml:space="preserve">Касационният жалбоподател – Агенцията по заетостта, счита обжалваното решение за неправилно, постановено в нарушение на материалния закон, при допуснати съществени нарушения на съдопроизводствените правила и необосновано – отменителни основания по чл. 209, т. 3 АПК.</w:t>
        <w:tab/>
        <w:br/>
        <w:tab/>
        <w:t xml:space="preserve">Твърди, че първоинстанционният съд не е обсъдил доводите му за липса на мотиви в обжалваната част на акта, като от една страна, неправилно са определени фактите, а от друга, липсва описание на връзката между установените факти и посочените правни основания.</w:t>
        <w:tab/>
        <w:br/>
        <w:tab/>
        <w:t xml:space="preserve">Сочи, че съдът неправилно е приложил разпоредбите на Закона за управление на средствата от Европейските фондове за споделено управление (ЗУСЕФСУ, загл. изм. – ДВ, бр. 51 от 2022 г., в сила от 01.07.2022 г.) в отменената му редакция към датата на издаване на обжалвания административен акт.</w:t>
        <w:tab/>
        <w:br/>
        <w:tab/>
        <w:t xml:space="preserve">По отношение на отказа за верификация в частта му по т. 2.4 от акта твърди, че от съдържанието на акта не става ясно кои аритметични калкулации административният орган счита за неправилни, като органът не е посочил конкретна нарушена разпоредба от националното или европейското законодателство в съответствие с чл. 57, ал. 1, т. 4 ЗУСЕФСУ. Липсват каквито и да е било мотиви за другото посочено правно основание на чл. 57, ал. 1, т. 7 ЗУСЕФСУ.</w:t>
        <w:tab/>
        <w:br/>
        <w:tab/>
        <w:t xml:space="preserve">Намира за неправилни изводите на първоинстанционния съд и в частта по т. 2.5. от акта, тъй като правното основание на чл. 57, ал. 1, т. 7 ЗУСЕФСУ не кореспондира с фактическите установявания – непредставяне на доказателства по реда на чл. 63 ЗУСЕФСУ. В случая е приложим чл. 64, ал. 1, предл. първо във връзка с ал. 3 ЗУСЕФСУ.</w:t>
        <w:tab/>
        <w:br/>
        <w:tab/>
        <w:t xml:space="preserve">По отношение на отказа в частта му по т. 2.7 липсват конкретни факти, които органът е подвел под посочената правна норма, а и няма как последната да бъде приложима.</w:t>
        <w:tab/>
        <w:br/>
        <w:tab/>
        <w:t xml:space="preserve">Твърди, че незаконосъобразността на акта в посочените части води и до незаконосъобразност в частта му по т. 2.8. относно непреките разходи.</w:t>
        <w:tab/>
        <w:br/>
        <w:tab/>
        <w:t xml:space="preserve">Предвид изложеното прави искане решението да бъде отменено, като бъде отменен административният акт в оспорваната му част. Претендира разноски.</w:t>
        <w:tab/>
        <w:br/>
        <w:tab/>
        <w:t xml:space="preserve">Касаторът се представлява от юрисконсулт Я. Костов.</w:t>
        <w:tab/>
        <w:br/>
        <w:tab/>
        <w:t xml:space="preserve">Ответникът по касационната жалба – ръководителят на Управляващия орган на Оперативна програма "Развитие на човешките ресурси" 2014-2020, счита същата за неоснователна. Оспорва релевираните от касатора доводи.</w:t>
        <w:tab/>
        <w:br/>
        <w:tab/>
        <w:t xml:space="preserve">Прави искане решението да бъде оставено в сила. Претендира юрисконсултско възнаграждение.</w:t>
        <w:tab/>
        <w:br/>
        <w:tab/>
        <w:t xml:space="preserve">Ответникът се представлява от държавен експерт С. Александрова.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допустима,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От представените в първоинстанционното производство доказателства се установява следното:</w:t>
        <w:tab/>
        <w:br/>
        <w:tab/>
        <w:t xml:space="preserve">На 10.12.2020 г. между УО на ОПРЧР и Агенцията по заетостта, е сключен административен договор за предоставяне на безвъзмездна финансова помощ, чрез процедура по директно предоставяне на конкретен бенефициер, за изпълнението на проект "Запази ме", на обща стойност 74 612 131,92 лв.</w:t>
        <w:tab/>
        <w:br/>
        <w:tab/>
        <w:t xml:space="preserve">Административният договор е изменен с Допълнително споразумение №01 от 22.01.2021 г. и Допълнително споразумение №02 от 05.05.2021 г.</w:t>
        <w:tab/>
        <w:br/>
        <w:tab/>
        <w:t xml:space="preserve">С Искане за окончателно плащане № 5, с отчетен период 10.12.2020 г. - 18.03.2022 г., Агенцията по заетостта е предявила за верификация 6 726 355,46 лв. за извършени разходи за компенсации на работници и служители, осигурени в икономически дейности, за които са въведени временни ограничения за осъществяването им с акт на държавен орган в период на обявено извънредно положение или извънредна епидемична обстановка и са посочени в списъка по чл.1, ал.1 от Постановление № 325 на Министерския съвет от 26.11.2020 г. за определяне на условията и реда за изплащане на компенсации на работници и служители, осигурени в икономически дейности, за които са наложени от държавен орган временни ограничения за осъществяването им в периода на обявено извънредно положение или обявена извънредна епидемична обстановка (ПМС №325/2020 г.) и непреки разходи.</w:t>
        <w:tab/>
        <w:br/>
        <w:tab/>
        <w:t xml:space="preserve">На 13.07.2022 г., с Решение за верификация №BG05M90P001-6.003-0001/87, в обжалваната част, ръководителят на УО на ОПРЧР отказва за верифициране разходи на следните основания:</w:t>
        <w:tab/>
        <w:br/>
        <w:tab/>
        <w:t xml:space="preserve">-в т.2.4 - неправилни аритметични калкулации, формиращи стойността на компенсацията, в размер на 17 349,38 лв., на основание чл. 57, ал. 1, т. 4 и 7 ЗУСЕФСУ.</w:t>
        <w:tab/>
        <w:br/>
        <w:tab/>
        <w:t xml:space="preserve">-в т.2.5 - предявени са разходи за лица, за които не са представени съответните документи, в размер на 277,57 лв., на основание чл. 57, ал. 1, т. 7 ЗУСЕФСУ.</w:t>
        <w:tab/>
        <w:br/>
        <w:tab/>
        <w:t xml:space="preserve">-в т.2.7 - изплатени разходи за лица, които са извън периода на допустимост, в размер на 26 728,53 лв., на основание чл. 57, ал. 1, т. 5 ЗУСЕФСУ във вр. с чл.3.18 от АДБФП и</w:t>
        <w:tab/>
        <w:br/>
        <w:tab/>
        <w:t xml:space="preserve">-в т.2.8 непреки разходи, които са фиксирани на 4% от отчетените допустими разходи, в размер на 2245,34 лв., на основание чл. 57, ал. 1, т. 4 ЗУСЕФСУ във вр. с чл. 55, ал. 1 т. 4 ЗУСЕФСУ и чл. 8, ал. 1 от ПМС №189/2016, чл.67(1), точка г, чл.67(5) точка a, (i) и (ii) и чл.68, буква (а) от Регламент 1303/2013 във вр. с раздел 12.3 допустими разходи от условията за кандидатстване по схемата.</w:t>
        <w:tab/>
        <w:br/>
        <w:tab/>
        <w:t xml:space="preserve">Причините за неверифициране на разходите са подробно описани в Приложение №1, неразделна част от решението за верификация.</w:t>
        <w:tab/>
        <w:br/>
        <w:tab/>
        <w:t xml:space="preserve">В хода на съдебното производство органът представя Заповед № РД-03-2 от 01.12.2020 г., изменена със Заповед №РД-03-7 от 20.04.2021 г. на министъра на труда и социалната политика, с която издателят на оспорения акт е определен за ръководител на УО на ОПРЧР.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оспореният отказ е издаден от компетентен орган, в исканата от закона форма, съдържа фактически и правни основания, в хода на административното производство органът не е допуснал съществени нарушения на съдопроизводствените правила и актът е издаден в съответствие с материалния закон.</w:t>
        <w:tab/>
        <w:br/>
        <w:tab/>
        <w:t xml:space="preserve">За неоснователни са приети възраженията на Агенцията за липса на мотиви, тъй като в приложението към обжалвания административен акт, в табличен вид, са изложени ясни и конкретни фактически установявания, както и подробни съображения, мотивирали РУО да откаже разходите.</w:t>
        <w:tab/>
        <w:br/>
        <w:tab/>
        <w:t xml:space="preserve">Съдът намира, че компенсацията се изчислява и изплаща съобразно реалния брой на работните дни за съответния месец. Съгласно Кодекса на труда и приложимата нормативна уредба, свързана с трудовото и осигурителното законодателство, броят на работните дни се изчислява по календар, което е обективен факт. В този смисъл, за да се приемат за допустими разходите, е необходимо да са направени за реално предоставени услуги и положен труд на базата на работните дни през месеца, за които може да се изплати компенсация /защото именно през тези дни лицето е възпрепятствано реално да полага труд/. Предвид това и неправилното изчисление на средствата за погрешно определен брой работни дни за съответния месец е обективно проверим факт, като нарушението не би могло да се санира или респ. да се промени. В Приложение №1 изчерпателно за отказа от верификация на средствата по т.2.4 е посочен за всяко заявление на база представените от работодателите досиета на физическите лица /съдържащи се във външната памет/ за конкретния месец в какво се състои неправилното изчисление на компенсацията, което обосновава отказа за верификация на сторените разходи. Предявените разходи не са за реално извършени услуги и положен труд, поради което, според първоинстанционния съд, на основание чл. 57, ал. 1, т. 4 /предишна т. 3 ЗУСЕФСУ/ законосъобразно и правилно е отказана верификация на средствата по т.2.4.</w:t>
        <w:tab/>
        <w:br/>
        <w:tab/>
        <w:t xml:space="preserve">По отношение другото сочено правно основание - чл. 57, ал. 1, т. 7 /предишна т. 6 ЗУСЕФСУ/, съдът намира, че за направените разходи е налична одитна следа, следователно е спазена разпоредбата на чл. 57, ал. 1, т. 7 /предишна т. 6 от ЗУСЕСИФ/, но визираната норма е само една от няколко посочени правни основания за отказ, тъй като поне едно от посочените основания е налице, а именно предявените разходи по т.2.4 не са за реално извършени услуги и положен труд поради неправилни аритметични калкулации, формиращи стойността на компенсациите.</w:t>
        <w:tab/>
        <w:br/>
        <w:tab/>
        <w:t xml:space="preserve">Съдът намира за правилен административният акт и в частта му по т. 2.5, с посочено правно основание чл. 57, ал. 1, т. 7 /предишна т. 6 ЗУСЕФСУ/, тъй като не е изпълнено изискването за предявените разходи, изрично и подробно описани в Приложение №1 към решението, редове 1021-1023, да са представени релевантни документи от бенефициера.</w:t>
        <w:tab/>
        <w:br/>
        <w:tab/>
        <w:t xml:space="preserve">По отношение на т. 2.7 от акта, първоинстанционният съд приема, че разходи, направени след крайния срок на изпълнение на дейностите по операцията и проекта нямат качеството на допустими, поради което и направените от бенефициера плащания след тази дата се явяват незаконосъобразно извършени и правилно е отказана верификацията на тези разходи, на основание чл. 57, ал. 1, т. 5 /предишна т. 4 ЗУСЕФСУ/, тъй като задължението за спазването на периода на допустимост на разходите произтича пряко от българското законодателство.</w:t>
        <w:tab/>
        <w:br/>
        <w:tab/>
        <w:t xml:space="preserve">По отношение отказът за верификация по т. 2.8 , на основание чл. 57, ал. 1, т. 4 /предишна т. 3 ЗУСЕФСУ/, съдът намира, че жалбата е неоснователна и актът е законосъобразен, тъй като при прилагането на конкретния процент на непреките разходи, законосъобразно е постановен отказ за верификация на сумите, които надхвърлят установените максимални размери на основание чл. 57, ал. 1, т. 4 /предишна т. 3 ЗУСЕФСУ/ - разходите са реално доставени продукти, извършени услуги, строителни и монтажни работи и положен труд.</w:t>
        <w:tab/>
        <w:br/>
        <w:tab/>
        <w:t xml:space="preserve">Въз основа на горното съдът обосновава извод за законосъобразност на акта и отхвърля жалбата на Агенцията по заетостта.</w:t>
        <w:tab/>
        <w:br/>
        <w:tab/>
        <w:t xml:space="preserve">Решението е неправилно.</w:t>
        <w:tab/>
        <w:br/>
        <w:tab/>
        <w:t xml:space="preserve">Обжалваният административен акт е издаден на 13.07.2022 г., след измененията в ЗУСЕФСУ - ДВ, бр. 51 от 2022 г., в сила от 01.07.2022 г. В него са цитирани разпоредби от закона, в редакцията им след изменението.</w:t>
        <w:tab/>
        <w:br/>
        <w:tab/>
        <w:t xml:space="preserve">Съгласно 70 от Преходните и заключителни разпоредби от Закона за изменение и допълнение на Закона за управление на средствата от Европейските структурни и инвестиционни фондове (ДВ, бр. 51 от 2022 г., в сила от 1.07.2022 г.), до приключването на програмите за програмен период 2014 – 2020 г., съфинансирани от Европейските структурни и инвестиционни фондове (ЕСИФ), разпоредбите на Закона за управление на средствата от Европейските структурни и инвестиционни фондове, отменени или изменени с този закон, запазват своето действие по отношение на управлението на средствата от ЕСИФ, както и по отношение на изпълнението и контрола на тези програми.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– 2020 г., съгласно 71, ал. 2 от ЗИД на ЗУСЕСИФ, а съгласно 73 законът влиза в сила от деня на обнародването му в „Държавен вестник“.</w:t>
        <w:tab/>
        <w:br/>
        <w:tab/>
        <w:t xml:space="preserve">В съответствие с чл. 142, ал. 1 АПК съответствието на административния акт с материалния закон се преценява към момента на издаването му. С оглед горното, приложима към разглеждането на настоящия спор е редакцията на закона към ДВ бр. 52 от 09.06.2020 г., при посочване на новото му наименование, в сила от 01.07.2022 г.</w:t>
        <w:tab/>
        <w:br/>
        <w:tab/>
        <w:t xml:space="preserve">Ето защо, правилно първоинстанционният съд приема за приложими редакциите на процесните разпоредби от ЗУСЕФСУ, преди изменението му с ДВ бр. 52 от 2020 г., но неправилно се позовава на правни основания, които не са посочени в обжалвания административен акт. Непосочването на относимото правно основание за издаване на акта засяга правото на защита на неговия адресат и препятства съдебния контрол по съществото на спора. Съдът не може да извежда волята на издателя на акта вместо него, нито да предполага на какво основание същият се е произнесъл или по какви съображения е постановил акт с определено съдържание. Ето защо, като е посочил правни основания, които не се съдържат в обжалвания административен акт, съдът е допуснал нарушение на материалния закон.</w:t>
        <w:tab/>
        <w:br/>
        <w:tab/>
        <w:t xml:space="preserve">Изложеното обосновава извод за незаконосъобразност на обжалвания акт само на това основание.</w:t>
        <w:tab/>
        <w:br/>
        <w:tab/>
        <w:t xml:space="preserve">За пълнота следва да се посочи и следното:</w:t>
        <w:tab/>
        <w:br/>
        <w:tab/>
        <w:t xml:space="preserve">По т. 2.4 от акта – неправилни аритметични калкулации, формиращи стойността на калкулациите, които органът от една страна приема като разходи, които не са за реално доставени продукти, извършени услуги, строителни и монтажни работи и положен труд, а от друга като за разходи, за които не е налична одитна следа.</w:t>
        <w:tab/>
        <w:br/>
        <w:tab/>
        <w:t xml:space="preserve">Разпоредбата на чл. 57, ал. 1, т. 6 ЗУСЕФСУ (в приложимата редакция) изисква за разхода да е налична одитна следа съгласно изискванията на чл. 25 от Делегиран регламент (ЕС) № 480/2014 на Комисията от 3 март 2014 г. за допълнение на Регламент (ЕС) № 1303/2013 на Европейския парламент и на Съвета за определяне на общоприложими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 (ОВ, L 138/5 от 13 май 2014 г.) и са спазени изискванията за съхраняване на документите съгласно чл. 140 от Регламент (ЕС) № 1303/2013. Член 25, параграф 1, б. б) от Регламент № 480/2014 изисква одитната следа да е такава, че да дава възможност за равняване на сертифицираните пред Комисията обобщени суми с подробните данни от счетоводните регистри и разходооправдателните документи, с които разполагат управляващият орган и бенефициерът по отношение на съфинансираните операции.</w:t>
        <w:tab/>
        <w:br/>
        <w:tab/>
        <w:t xml:space="preserve">От анализа на посоченото изискване е видно, че изискването за одитна следа е относимо само за разход, който по принцип е допустим, защото за разход, който не е допустим, т. е. който не попада в кръга на допустимите категории разходи е ирелевантно има ли или не одитна следа.</w:t>
        <w:tab/>
        <w:br/>
        <w:tab/>
        <w:t xml:space="preserve">Изложените от органа фактически основания не могат да бъдат отнесени към това правно основание.</w:t>
        <w:tab/>
        <w:br/>
        <w:tab/>
        <w:t xml:space="preserve">Нормата на чл. 57, ал. 1, т. 3 ЗУСЕФСУ (в приложимата редакция) също не кореспондира с посочените от органа фактически установявания.</w:t>
        <w:tab/>
        <w:br/>
        <w:tab/>
        <w:t xml:space="preserve">По т. 2.5 от акта – предявени разходи за компенсации на лица, за които не са представени документи, въпреки, че същите са изискани, които органът приема като разходи, за които не е налична одитна следа. По мотивите изложени по - горе това фактическо установяване няма как да бъде квалифицирано по чл. 57, ал.1, т. 7 ЗУСЕФСУ. В случая намира приложение чл. 64, ал.1, предл. първо ЗУСЕФСУ, което обаче не е посочено като правно основание за отказа в тази му част.</w:t>
        <w:tab/>
        <w:br/>
        <w:tab/>
        <w:t xml:space="preserve">По т. 2.7 от акта – разпоредбата на чл. 57, ал. 1, т. 4 ЗУСЕФСУ (в приложимата редакция) винаги е свързана с посочване на конкретно нарушение на съответното законодателство, каквото не е посочено в обжалвания административен акт.</w:t>
        <w:tab/>
        <w:br/>
        <w:tab/>
        <w:t xml:space="preserve">От съдържанието на отказа, в частта по т. 2.8 от него, е видно, че органът е отказал верифициране на непреки разходи, тъй като разходите не са за реално доставени продукти, извършени услуги, строителни и монтажни работи и положен труд. Посочените фактически установявания по никакъв начин не могат да бъдат отнесени към разпоредбата на чл. 57, ал. 1, т. 3 ЗУСЕФСУ (в приложимата редакция). Непреките разходи са определени в раздел 12.3 Допустими разходи от Условията за кандидатстване по схемата или това са документите по чл. 26, ал. 1 ЗУСЕФСУ.</w:t>
        <w:tab/>
        <w:br/>
        <w:tab/>
        <w:t xml:space="preserve">Изложеното води до неправилност на обжалваното съдебно решение поради нарушение на материалния закон, като същото следва да се отмени. Делото е изяснено от фактическа страна и административният акт, в обжалваната му част, следва да бъде отменен като незаконосъобразен. Административното производство е започнало по инициатива на бенефициера, поради което преписката следва да се върне на органа със задължителни указания по тълкуването и прилагането на материалния закон. На основание чл. 174 АПК съдът следва да определи на органа срок за произнасяне. При съобразяване на чл. 62, ал. 1 ЗУСЕФСУ (в приложимата редакция) съдът определя 90 - дневен срок на органа за произнасяне.</w:t>
        <w:tab/>
        <w:br/>
        <w:tab/>
        <w:t xml:space="preserve">С оглед на изхода от спора, направено от касатора искане и на основание чл. 143 АПК съдът следва да осъди Министерство на труда и социалната политика – юридическото лице, в чиято структура е органът ответник, да заплати на Агенцията по заетостта направените по делото разноски в общ размер от 472,81 лв., от които 372,81 лв. платена държавна такса и 100 лв. юрисконсултско възнаграждение, определено в съответствие с чл. 24 от Наредбата за заплащането на правната помощ.</w:t>
        <w:tab/>
        <w:br/>
        <w:tab/>
        <w:t xml:space="preserve">Воден от горното и на основание чл. 221, ал. 2 във вр. с чл. 222, ал. 1 и чл. 173, ал. 2 и чл. 174 АПК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№7802 от 19.12.2022 г. на Административен съд София - град по адм. дело №7158/2022 г. и вместо него ПОСТАНОВЯВА:</w:t>
        <w:tab/>
        <w:br/>
        <w:tab/>
        <w:t xml:space="preserve">ОТМЕНЯ Решение за верификация на постъпило искане за окончателно плащане № BG05M90P001-6.003-0001/87 от 13.07.2022 г. на ръководителя на Управляващия орган на Оперативна програма "Развитие на човешките ресурси" 2014-2020 г., В ЧАСТТА МУ с която е отказана верификация на разходи по т. 2.4, 2.5, 2.7 и 2.8 от акта, в общ размер на 46 600,82 лв.</w:t>
        <w:tab/>
        <w:br/>
        <w:tab/>
        <w:t xml:space="preserve">ИЗПРАЩА преписката на ръководителя на Управляващия орган на Оперативна програма "Развитие на човешките ресурси" със задължителни указания по тълкуването и прилагането на закона.</w:t>
        <w:tab/>
        <w:br/>
        <w:tab/>
        <w:t xml:space="preserve">ОПРЕДЕЛЯ 90 - дневен срок за произнасяне.</w:t>
        <w:tab/>
        <w:br/>
        <w:tab/>
        <w:t xml:space="preserve">ОСЪЖДА Министерство на труда и социалната политика, с адрес гр. София, [улица], да заплати на Агенцията по заетостта, с адрес гр. София, [улица], разноски по делото в размер на 472,81 (четиристотин седемдесет и два лева и осемдесет и една стотинки)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