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№6688/21.06.2023 по адм. д. №1933/2023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6688 София, 21.06.2023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РУМЯНА БОРИСОВА Членове: ЛЮБОМИРА МОТОВАСВЕТОСЛАВ СЛАВОВ при секретар и с участието на прокурора изслуша докладваното от съдията ЛЮБОМИРА МОТОВА по административно дело № 1933 / 2023 г.</w:t>
        <w:tab/>
        <w:br/>
        <w:tab/>
        <w:t xml:space="preserve">Производството е по реда на чл. 176 АПК по искане на "Континвест" ООД София за допълване на постановеното по делото решение с указание, че преписката се връща на КЗК за налагане на санкция на възложителя "ВиК" ЕАД гр. Бургас по реда на чл. 215, ал.5 ЗОП.</w:t>
        <w:tab/>
        <w:br/>
        <w:tab/>
        <w:t xml:space="preserve">С писмена молба от 31.05.2023г. "Континвест" ООД, представлявано от управителя В. Цветков, чрез адв. Симеонов, оттегля подаденото искане за допълване на решението.</w:t>
        <w:tab/>
        <w:br/>
        <w:tab/>
        <w:t xml:space="preserve">Оттеглянето представлява десезиране на съда, поради което не се дължи произнасяне по искането.</w:t>
        <w:tab/>
        <w:br/>
        <w:tab/>
        <w:t xml:space="preserve">По изложените съображения и на основание чл. 176 и чл. 155, ал.1 АПК, Върховният административен съд, четвърто отделение, ОПРЕДЕЛИ:</w:t>
        <w:tab/>
        <w:br/>
        <w:tab/>
        <w:t xml:space="preserve">ПРЕКРАТЯВА производството по искането на "Континвест" ООД София за допълване на постановеното решение по адм. дело № 1933/2023г. по описа на ВАС, четвърто отделение. ОПРЕДЕЛЕНИЕТО не подлежи на обжалване. Вярно с оригинала, Председател: /п/ РУМЯНА БОРИСОВА секретар: Членове: 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