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№120/08.01.2024 по адм. д. №2210/2023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120 София, 08.01.2024 г.</w:t>
        <w:tab/>
        <w:br/>
        <w:tab/>
        <w:t xml:space="preserve">Върховният административен съд на Република България - Осмо отделение, в закрито заседание в състав: Председател: ДИМИТЪР ПЪРВАНОВ Членове: ВАСИЛКА ШАЛАМАНОВАМАРИЯ ТОДОРОВА при секретар и с участието на прокурора изслуша докладваното от съдията МАРИЯ ТОДОРОВА по административно дело № 2210/2023 г.</w:t>
        <w:tab/>
        <w:br/>
        <w:tab/>
        <w:t xml:space="preserve">Производството е по реда на чл. 248 от Гражданския процесуален кодекс /ГПК/ във връзка с чл. 144 от Административнопроцесуалния кодекс /АПК/.</w:t>
        <w:tab/>
        <w:br/>
        <w:tab/>
        <w:t xml:space="preserve">Образувано е по молба на „Булпалет“ ЕООД, гр. Смолян, [ЕИК], подадена чрез адв. В. Русева за изменение на Решение № 9674/16.10.2023 г., постановено по адм. д.№ 2210/2023 г. по описа на Върховния административен съд, осмо отделение в частта за разноските.</w:t>
        <w:tab/>
        <w:br/>
        <w:tab/>
        <w:t xml:space="preserve">В молбата се излагат доводи за прекомерност на присъденото юрисконсултско възнаграждение поради липса на осъществена процесуална защита от страна на процесуалния представител на Дирекция "ОДОП" - Пловдив. Твърди се още, че защитата пред първата инстанция е осъществена при действието на Наредбата за минималните размери на адвокатските възнаграждения преди изменението обн.ДВ бр.88/2022г. Иска се присъдените разноски за юрисконсултско възнаграждение да бъдат намалени.</w:t>
        <w:tab/>
        <w:br/>
        <w:tab/>
        <w:t xml:space="preserve">Ответникът – Директорът на Дирекция "Обжалване и данъчно-осигурителна практика" – Пловдив изразява становище за неоснователност на молбата.</w:t>
        <w:tab/>
        <w:br/>
        <w:tab/>
        <w:t xml:space="preserve">Върховният административен съд, осмо отделение, намира молбата за допустима - постъпила е в преклузивния срок по чл. 248, ал. 1 ГПК, от надлежна страна. Разгледана по същество, молбата е неоснователна.</w:t>
        <w:tab/>
        <w:br/>
        <w:tab/>
        <w:t xml:space="preserve">С Решение № 9674/16.10.2023 г., постановено по адм. дело № 2210/2023 г. по описа на Върховния административен съд, осмо отделение е отменено Решение №347/29.12.2022г., постановено по адм. дело № 91/2022 г. по описа на Административен съд – Смолян, поправено с Решение за поправка на очевидна фактическа грешка № 32/06.02.2023г. постановено по същото дело, и е отхвърлена жалбата на "Булпалет" ЕООД срещу Ревизионен акт № Р-16002121003019-091-001/12.01.2022 г., издаден от органи по приходите при ТД на НАП – Пловдив, потвърден с Решение № 106/10.03.2022г. поправено с Решение №106/28.03.2022г. на Директора на Дирекция „ОДОП“ – Пловдив. С решението „Булпалет“ ЕООД, гр. Смолян е осъдено да заплати на Национална агенция по приходите сумата от 27 340.01 лева, представляваща сторените от страна на НАП разноски - внесена държавна такса в размер на 1 640 лева, както и юрисконсултско възнаграждение в размер на 12 850 лева за първоинстанционното производство и 12 850 лева за касационното производство.</w:t>
        <w:tab/>
        <w:br/>
        <w:tab/>
        <w:t xml:space="preserve">Съгласно чл. 161 ДОПК, на жалбоподателя се присъждат разноските по делото и възнаграждението за един адвокат за всяка инстанция, съразмерно уважената част на жалбата. На ответника се присъждат разноски съобразно отхвърлената част от жалбата. На администрацията вместо възнаграждение за адвокат се присъжда юрисконсултско възнаграждение в размера на минималното възнаграждение за един адвокат. При прекомерно възнаграждение за адвокат без оглед на действителната правна и фактическа сложност на делото съдът може да присъди по-нисък размер на разноските в тази им част, но не по-малко от минимално определения размер съобразно чл. 36 от Закона за адвокатурата. Не е предвидена възможност и за намаление на юрисконсултското възнаграждение под този размер.</w:t>
        <w:tab/>
        <w:br/>
        <w:tab/>
        <w:t xml:space="preserve">В случая присъдения размер на разноски за юрисконсултско възнаграждение за двете инстанции е минималният за всяка отделна инстанция, съгласно чл. 7, ал. 2, т. 5, вр. чл. 8, ал. 1 Наредба № 1/2004 за минималните размери на адвокатските възнаграждения съобразно материалния интерес.</w:t>
        <w:tab/>
        <w:br/>
        <w:tab/>
        <w:t xml:space="preserve">Видно от представените както в хода на първоинстанционното производство молби по хода, писмена защита по същество на спора, така и в хода на касационното производство становище по същество от страна на Дирекция "ОДОП" – Пловдив е налице осъществено процесуално представителство, като осъществяването на представителството в писмен вид не обуславя извод за липса на такова.</w:t>
        <w:tab/>
        <w:br/>
        <w:tab/>
        <w:t xml:space="preserve">В съдебното заседание, проведено на 18.09.2023г. е докладвано постъпилото на 15.08.2023г. становище от юрисконсулт на Дирекция "ОДОП" – Пловдив, който е оспорил касационната жалба, пледирал е по същество и е претендирал юрисконсултско възнаграждение за двете инстанции в размера, определен съгласно разпоредбите на Наредба № 1 от 09.07.2004 г. за минималните размери на адвокатските възнаграждения, в редакцията, действаща към момента на приключване на устните прения. Отделно от това касационната жалба е приподписана от юрисконсулт, който е представил становище по същество и е направил своевременно искане за присъждане на разноски. В съдебното заседанието на 18.09.2023г. пълномощникът на „Булпалет“ ЕООД не е оспорил претендираните от приходната администрация разноски за юрисконсултско възнаграждение, нито по основание, нито по размер. В допълнение към изложеното, следва да се има предвид, че даже да е било направено такова възражение, то би било неоснователно, предвид фактическата и правна сложност на делото.</w:t>
        <w:tab/>
        <w:br/>
        <w:tab/>
        <w:t xml:space="preserve">На следващо място неоснователни са и доводите на дружеството за несъобразяване на размера на присъденото юрисконсултско възнаграждение за първоинстанционното производство с действащата редакция на Наредба № 1/09.07.2004 г. Претенцията за присъждане на разноски се предявява до приключване на устните състезания пред съответната инстанция. В случая за производството пред първата инстанция това е проведеното на 09.12.2022г. открито съдебно заседание в което е даден ход на делото по същество, като от страна на процесуалния представител на Дирекция "ОДОП" - Пловдив е направено искане за присъждане на разноски с молба, представена в съда на 08.12.2022г. Към този момент приложимата по време норма е тази на сега действащата редакция на чл. 8, ал. 1 във вр. с чл.7, ал. 2, т. 5 от Наредба № 1 от 09.07.2004 г. за минималните размери на адвокатските възнаграждения (в сила съгласно изм. с ДВ бр. 88 от 04.11.2022 г.). Размерът на присъдените разноски съответства на фактическата и правна сложност на делото, и извършените процесуални действия от страната, поради което не следва да бъде намален.</w:t>
        <w:tab/>
        <w:br/>
        <w:tab/>
        <w:t xml:space="preserve">По изложените съображения и на основание чл. 248 от ГПК вр. с чл. 144 от АПК, Върховният административен съд ОПРЕДЕЛИ:</w:t>
        <w:tab/>
        <w:br/>
        <w:tab/>
        <w:t xml:space="preserve">ОСТАВЯ БЕЗ УВАЖЕНИЕ искането на „Булпалет“ ЕООД, гр. Смолян, [ЕИК], подадена чрез адв. В. Русева за изменение на Решение № 9674/16.10.2023 г., постановено по адм. д.№ 2210/2023 г. по описа на Върховния административен съд, осмо отделение в частта относно разноските.</w:t>
        <w:tab/>
        <w:br/>
        <w:tab/>
        <w:t xml:space="preserve">Определението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