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№204/23.11.2022 по ч. нак. д. №894/2022 на ВКС, НК, I н.о., докладвано от съдия Татяна Грозданова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204</w:t>
        <w:tab/>
        <w:br/>
        <w:tab/>
        <w:t xml:space="preserve"/>
        <w:tab/>
        <w:br/>
        <w:tab/>
        <w:t xml:space="preserve">гр.София, 23.11.2022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двадесет и трети ноември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ЕЛЕНА КАРАКАШЕВА</w:t>
        <w:tab/>
        <w:br/>
        <w:tab/>
        <w:t xml:space="preserve"/>
        <w:tab/>
        <w:br/>
        <w:tab/>
        <w:t xml:space="preserve"> ЧЛЕНОВЕ: ДЕНИЦА ВЪЛКОВА 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и след становище на прокурора от ВКП Антоанета Близнакова, като изслуша докладваното от съдия Грозданова наказателно частно дело № 894/2022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на н. о.х. д. № 776/2022 година по описа на Районен съд – гр. Кърджали. 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 делото следва да се разгледа от друг, еднакъв по степен съд.</w:t>
        <w:tab/>
        <w:br/>
        <w:tab/>
        <w:t xml:space="preserve"/>
        <w:tab/>
        <w:br/>
        <w:tab/>
        <w:t xml:space="preserve"> Върховният касационен съд, първо наказателно отделение, като обсъди материалите по делото, намира, че са налице условията на чл. 43, т. 3 от НПК за промяна на местната подсъдност на образуваното пред РС – гр. Кърджали н. о.х. д. № 776/2022 година по следните съображения: </w:t>
        <w:tab/>
        <w:br/>
        <w:tab/>
        <w:t xml:space="preserve"/>
        <w:tab/>
        <w:br/>
        <w:tab/>
        <w:t xml:space="preserve">Производството по н. о.х. д. № 776/2022 година по описа на Районен съд – Кърджали е образувано по внесен обвинителен акт, с който на Д. Д. В. е повдигнато обвинение по чл. 286, ал. 1, вр. чл. 26, ал. 1 НК.</w:t>
        <w:tab/>
        <w:br/>
        <w:tab/>
        <w:t xml:space="preserve"/>
        <w:tab/>
        <w:br/>
        <w:tab/>
        <w:t xml:space="preserve"> Всички съдии при РС Кърждали са се отвели от участие в разглеждане на делото на основание чл. 29, ал. 2 НПК, тъй като са се произнасяли при осъществяване на съдебен контрол върху постановления за прекратяване на наказателното производство по това дело или в други (граждански) производства, в чийто предмет са били включени и обсъждани факти, изложени и в обвинителния акт.</w:t>
        <w:tab/>
        <w:br/>
        <w:tab/>
        <w:t xml:space="preserve"/>
        <w:tab/>
        <w:br/>
        <w:tab/>
        <w:t xml:space="preserve">С разпореждане № 1234/03.11.2022 година на председателя на РС Кърджали производството по н. о.х. д. № 776/2022 година е прекратено и делото е изпратено на ВКС за определяне на друг, равен по степен съд, който да го разгледа. </w:t>
        <w:tab/>
        <w:br/>
        <w:tab/>
        <w:t xml:space="preserve"/>
        <w:tab/>
        <w:br/>
        <w:tab/>
        <w:t xml:space="preserve"> Изложеното обуславя наличието на хипотезата на чл. 43, т. 3 от НПК и налага определянето на друг, еднакъв по степен съд, който да разгледа делото. Това следва да бъде РС Хасково, който е най-близко разположения териториално равен по степен съд на РС Кърджали и не биха се създали големи трудности за призоваването и явяването на страните и свидетелите по делото предвид наличната инфраструктура и транспортни връзки между двата града. 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ИЗПРАЩА прекратеното н. о.х. д. № 776/2022 година по описа на Районен съд – Кърджали за разглеждане и решаване от Районен съд – Хасково.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Препис от настоящото определение да се изпрати на Районен съд – гр. Кърджали за сведение.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