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№4382/25.04.2023 по адм. д. №2599/2023 на ВАС, IV о., докладвано от съдия Таня Дамянова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4382 София, 25.04.2023 г.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трети април две хиляди и двадесет и трета година в състав: Председател: ТОДОР ПЕТКОВ Членове: КРАСИМИР КЪНЧЕВТАНЯ ДАМЯНОВА при секретар Станка Ташкова и с участието на прокурора Нели Христозова изслуша докладваното от съдията Таня Дамянова по административно дело № 2599 / 2023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Х. Рахман, гражданин на Афганистан, подадена чрез процесуалния му представител адв. Илиев против решение № 281/17.01.2023 г. по административно дело № 11626/2022 г. по описа на Административен съд - София град. С обжалваното решение съдът е отхвърлил жалбата на Рахман против заповед № 5392 ПАМ-1617/06.08.2022г. на началник 01 сектор към ООДЦ-СДВР, с която на основание чл. 44, ал. 6 от Закона за чужденците в Република България (ЗЧРБ) чужденецът е настанен в принудително в специален дом за временно настаняване на чужденци.</w:t>
        <w:tab/>
        <w:br/>
        <w:tab/>
        <w:t xml:space="preserve">Касационният жалбоподател счита обжалваното решение за неправилно поради наличието на всички касационни основания по чл. 209, т. 3 от АПК - нарушение на материалния закон, съществено нарушение на процесуалните правила и необоснованост. Поради това моли съда да отмени атакуваното съдебно решение като незаконосъобразно, да отмени заповедта, с която Рахман е настанен принудително в СДВНЧ и да разпореди незабавното му освобождаване от дома.</w:t>
        <w:tab/>
        <w:br/>
        <w:tab/>
        <w:t xml:space="preserve">Ответникът по касационната жалба – Началник 01 сектор към ООДЦ-СДВР – главен инспектор, не взема становище по касационната жалба.</w:t>
        <w:tab/>
        <w:br/>
        <w:tab/>
        <w:t xml:space="preserve">Прокурорът от Върховна административна прокуратура представя мотивирано заключение за неоснователност на касационната жалба.</w:t>
        <w:tab/>
        <w:br/>
        <w:tab/>
        <w:t xml:space="preserve">Върховният административен съд, състав на четвърто отделение, намира, че касационната жалба е процесуално допустима като подадена от надлежна страна и в срока по чл. 211, ал. 1 от АПК.</w:t>
        <w:tab/>
        <w:br/>
        <w:tab/>
        <w:t xml:space="preserve">Разгледана по същество, касационната жалба е неоснователна.</w:t>
        <w:tab/>
        <w:br/>
        <w:tab/>
        <w:t xml:space="preserve">Производството пред Административен съд – София град е образувано по жалба на Х. Рахман, гражданин на Ислямска република Афганистан, срещу заповед № 5392 ПАМ-1617/06.08.2022г. на началник 01 сектор към ООДЦ-СДВР, с която на основание чл. 44, ал. 6, 8 и 10 от ЗЧРБ чужденецът е настанен принудително в специален дом за временно настаняване на чужденци при дирекция "Миграция" до отпадане на пречките за наложената със заповед № 5392 ПАМ-1616/06.08.2022 г. на началник 01 сектор към ООДЦ-СДВР принудителна административна мярка - връщане до страна на произход, за срок до шест месеца, считано от датата на фактическото настаняване. Заповедта е издадена въз основа на фактите, установени в докладна записка с рег. № 5392р-1983/06.08.2022 г. и е мотивирана със съществуващата опасност от укриване на чужденеца. Съобразно изложената в докладната записка фактическа обстановка, на 06.08.2022г. около 12:00 часа е получен сигнал от оперативен дежурен на 05-РУ-СДВР, за това, че около 11:50 часа в [жк] е задържан за установяване чужд гражданин без документи за самоличност. От извършените справки се установява, че със заповед № 5392 ПАМ-1616/06.08.2022 г. на началник 01 сектор към ООДЦ-СДВР, спрямо чужденеца е наложена принудителна административна мярка "връщане до страна на произход". Според отразяванията в АИС "Бежанци", лицето е с отказан статут на бежанец. При проведена беседа с чужденеца, същият се е държал много арогантно и неуважително със служителите на отдел „Миграция“ - СДВР, като е заявил, че няма да предприеме действия, за да узакони престоя си в Република България. В докладната записка се сочи, че спрямо него не е постъпвала декларация от български гражданин, който гарантира, че ще осигурява жилище и финансова издръжка на чужденеца по време на престоя му в България; лицето не разполага със парични средства, както и валиден паспорт или друг документ за пътуване в чужбина.</w:t>
        <w:tab/>
        <w:br/>
        <w:tab/>
        <w:t xml:space="preserve">Административен съд - София - град е взел предвид, че с решение №11509/13.12.2022г. постановено по адм. д. №10382/2022г. по описа на ВАС е отменено решение №5361/26.08.2022г. постановено по адм. д. №7822/2022 на АССГ и делото е върнато за ново разглеждане от друг състав, който да направи преценка на представените доказателства заедно с всички останали данни по делото и да направи извод за наличие или не на предпоставките за прилагане на обезпечителни мерки по чл.44, ал.5 от ЗЧРБ.</w:t>
        <w:tab/>
        <w:br/>
        <w:tab/>
        <w:t xml:space="preserve">Първоинстанционният съд е приел, че заповедта за настаняване на чужденеца в СДВНЧ е издадена от компетентен орган, в производството не са допуснати съществени нарушения на административнопроизводствените правила и обжалваният административен акт е издаден в съответствие с материалноправните разпоредби и целта на закона.</w:t>
        <w:tab/>
        <w:br/>
        <w:tab/>
        <w:t xml:space="preserve">За да достигне до тези изводи, първостепенният съд е анализирал подробно доказателствата по делото, въз основа на които е установил и предвидените в нормата на чл. 44, ал. 6 от ЗЧРБ предпоставки, обуславящи издаването на оспорената заповед: спрямо чужденеца е наложена принудителна административна мярка "връщане до страна на произход" на основание чл. 39а, ал. 1, т. 2 във връзка с чл. 41, т. 5 от ЗЧРБ; към момента на издаване на оспорената заповед чужденецът е с отказан статут на бежанец и не е подавал молба за международна закрила; налице е опасност от укриване; чужденецът не е посочил постоянен адрес на територията на страната и няма доказателства да разполага със средства за издръжка. Анализирайки приложимата нормативна уредба, първоинстанционният съд е приел за обоснован извода на на началник 01 сектор към ООДЦ-СДВР за наличие на материалните предпоставки на чл. 44, ал. 6 от ЗЧРБ, като е направил и извод, че не са налице предпоставките за прилагане на обезпечителни мерки по чл.44, ал.5 от ЗЧРБ.</w:t>
        <w:tab/>
        <w:br/>
        <w:tab/>
        <w:t xml:space="preserve">Обжалваното решение е правилно и обосновано.</w:t>
        <w:tab/>
        <w:br/>
        <w:tab/>
        <w:t xml:space="preserve">Изложените в него мотиви са подробни, ясни безпротиворечиви и относими към същността на спора. Съдът правилно е приел, че в рамките на развилото се административно производство не са допуснати нарушения на административнопроизводствените правила, включително и на чл. 26 и чл. 34, ал. 3 от АПК. Този извод се обосновава напълно от посоченото в приобщената към доказателствата по делото докладна записка, че с чужденеца е проведена беседа, при която му е разяснена възможността да се запознае с материалите по административната преписка, да изрази становище и да направи възражения, както и да посочи нови факти и обстоятелства.</w:t>
        <w:tab/>
        <w:br/>
        <w:tab/>
        <w:t xml:space="preserve">Неоснователно и възражението на касатора за необоснованост на извода на съда във връзка с със спазването на изискването за изясняване на всички релевантни факти и обстоятелства, въведено от чл. 35 от АПК.</w:t>
        <w:tab/>
        <w:br/>
        <w:tab/>
        <w:t xml:space="preserve">Принудителното настаняване на чужденеца в специален дом за временно настаняване, предвидено в чл. 44, ал. 6 от ЗЧРБ, има за цел да обезпечи изпълнението на взета по отношение на този чужденец предходна принудителна административна мярка по чл. 39а, ал. 1 от ЗЧРБ, която в конкретната хипотеза е по т. 2 - връщане до страна на произход. Законът предвижда, че тази мярка - принудително настаняване в СДВНЧ, се прилага в случаите, когато чужденецът възпрепятства изпълнението на заповедта, с която се налага мярката по чл. 39а, ал. 1 от ЗЧРБ или е налице опасност от укриване. Според 1, т. 4в от ДР на ЗЧРБ, "опасност от укриване" е налице, когато с оглед на фактическите данни може да се направи обосновано предположение, че същото лице ще се опита да се отклони от изпълнението на наложената мярка. Данни в тази насока могат да бъдат обстоятелството, че лицето не може да бъде намерено на обявения от него адрес на пребиваване, наличие на предходни нарушения на обществения ред, не е напуснало страната в рамките на предоставения му срок за доброволно напускане, ясно е показало, че няма да се съобрази с наложената му мярка, притежава подправени документи или няма никакви документи, представило е невярна информация, вече се е укривало, не е спазило забрана за влизане и други. В настоящата хипотеза е установено, към датата на издаване на заповедта, чужденецът не е имал роднини в Република България, при които да отседне, няма адрес, на който да пребивава, няма парични средства, няма намерение да се завръща в Афганистан, няма да предприеме действия, за да се снабди с необходимите документи и ясно е показало, че няма да се съобрази с наложената му мярка. Едва в хода на съдебното производство е представена декларация по чл.72, ал.5 от Правилника за прилагане на Закона за чужденците в Република България/ППЗЧРБ/, с която се декларира, че ще бъде осигурено жилище и издръжка на Х. Рахман. Първостепенният съд е съпоставил представената декларация с другите събрани доказателства по делото и обосновано е направил извод, че са налице съществени разминавания в първоначално заявените твърдения на чужденеца пред административния орган, както и че към момента на издаване на заповедта не са били налице основания за налагане на други по - леки обезпечителни мерки. Обоснован е извода на съда, че в производство по оспорване на заповед за принудително настаняване в СДВНЧ, искането за замяна с друга по-лека обезпечителна мярка следва да се отправи към административният орган. Видно от доказателствата по делото, при проведената беседа с чужденеца, същият изрично е заявил, че няма близки и роднини в Република Бълагария, при които да отседне, няма адрес, на който да пребивава, няма парични средства, и ще продължи да живее в страната незаконно /докладна записка от 06.08.2022г., стр. 11 от адм. д.№7822/2022г./. На 26.08.2022г. чужденецът е заявил, че има съпруга, която живее при родителите си в гр. София, [жк], но той не живее при нея, защото нямало място. С оглед горните факти и обстоятелства, правилно съдът е преценил, че твърдението на чужденеца, че има съпруга, не е подкрепено с доказателства - по делото не е представено удостоверение за сключен граждански брак. Твърденията му, че съпругата му живее при родителите си, а за него нямало място в къщата им и представената декларация за издръжка и жилище от трето лице, а не от съпругата му, не доказват по безспорен начин, че са изпълнени предпоставките за прилагане на обезпечителни мерки по чл.44, ал.5 от ЗЧРБ. Тези изводи не се променят и при направеното в касационната жалба твърдение, че чужденецът не е сключвал граждански брак и живее с посочената жена в условията на фактическо съжителство.</w:t>
        <w:tab/>
        <w:br/>
        <w:tab/>
        <w:t xml:space="preserve">На следващо място следва да бъде посочено, че съгласно чл.72, ал.5 от ППЗЧРБ, лице, което предоставя адрес за пребиваване на чужденец с наложена принудителна административна мярка, представя декларация по образец съгласно приложение № 7 с нотариално удостоверени подпис и съдържание, извършени едновременно, и представя доказателства за стабилни, редовни, предвидими и достатъчни средства за издръжка на незаконно пребиваващия в размер, не по-малък от минималната работна заплата за страната. Представената декларация /стр. 26 от делото/ е с нотариална заверка само на подписите, но не и да съдържанието, каквото е кумулативното изискване на разпоредбата на чл.72, ал.5 ППЗЧРБ. Представените доказателства за издръжка не могат да бъдат приети като достатъчни с оглед общия им размер от 670лв., независимо от твърдението на свидетелката Васева, че получава допълнителни бонуси, тъй като същите се равняват на непостоянни и непредвидими средства.</w:t>
        <w:tab/>
        <w:br/>
        <w:tab/>
        <w:t xml:space="preserve">Обстоятелствата, че чужденецът не е посочил адрес в България, на който ще пребивава, липса на социална среда и средства за издръжка към момента на издаване на заповедта и разминаванията в новопредставените доказателства и недоказани твърдения на чужденеца обосновават напълно предположението, че чужденецът ще се опита да се отклони от изпълнението на наложената мярка по чл. 39а, ал. 1 от ЗЧРБ.</w:t>
        <w:tab/>
        <w:br/>
        <w:tab/>
        <w:t xml:space="preserve">Противно на направеното в касационната жалба оплакване, съдът е изложил мотиви и относно извършената от административния орган преценка за възможността за налагане на друга по-лека мярка, които се споделят изцяло и от касационната инстанция, поради което не следва да се преповтарят.</w:t>
        <w:tab/>
        <w:br/>
        <w:tab/>
        <w:t xml:space="preserve">На основание чл. 142 от АПК касационната инстанция съобрази обстоятелството, че в рамките на развилото се касационно производство жалбоподателят е освободен от СДВНЧ, съобразно представената служебна бележка с рег. №10540р-2521/06.02.2023г. на началника на отдел „СДВНЧ - София“ при Дирекция „Миграция“ – МВР. Съгласно правилото на чл. 142, ал. 1 от АПК съответствието на административния акт с материалния закон се преценява към момента на издаването му. В конкретната хипотеза към момента на издаване на процесната заповед фактическите предпоставки за издаването й са били налице и при направената в тази връзка преценка за необходимостта от принудителното настаняване на чуждия гражданин в СДВНЧ , административният орган е упражнил правомощията си законосъобразно.</w:t>
        <w:tab/>
        <w:br/>
        <w:tab/>
        <w:t xml:space="preserve">Поради това решението на първоинстанционния съд следва да бъде оставено в сила като валидно, допустимо и правилно.</w:t>
        <w:tab/>
        <w:br/>
        <w:tab/>
        <w:t xml:space="preserve">Мотивиран така и на основание чл. 221, ал. 2, предл. 1 от АПК, Върховният административен съд, четвърто отделение,</w:t>
        <w:tab/>
        <w:br/>
        <w:tab/>
        <w:t xml:space="preserve">РЕШИ:</w:t>
        <w:tab/>
        <w:br/>
        <w:tab/>
        <w:t xml:space="preserve">ОСТАВЯ В СИЛА решение № 281/17.01.2023г. по административно дело № 11626/2022 г. по описа на Административен съд – София-град.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ТОДОР ПЕТКОВ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КРАСИМИР КЪНЧЕВ/п/ ТАНЯ ДАМЯНОВА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