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№2908/09.10.2023 по гр. д. №4775/2022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N 2908 София, 09.10. 2023 година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пети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4775/2022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молба вх. № 7860/03.07.2023 г. Е. С. М.-П. е поискала допълване на решение № 60/28.06.2023 г. по гр. д. N 4775/2022 г. на ВКС, I-во г. о., в частта за разноските.</w:t>
        <w:tab/>
        <w:br/>
        <w:tab/>
        <w:t xml:space="preserve"/>
        <w:tab/>
        <w:br/>
        <w:tab/>
        <w:t xml:space="preserve">От насрещните страни П. С. П., К. Ф., С. Т. Г. и С. Т. Д. не са подадени отговори.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взе предвид направеното искане и данните по делото, намира, че молбата е неоснователна.</w:t>
        <w:tab/>
        <w:br/>
        <w:tab/>
        <w:t xml:space="preserve"/>
        <w:tab/>
        <w:br/>
        <w:tab/>
        <w:t xml:space="preserve"> С решение № 60/28.06.2023 г. по гр. д. N 4775/2022 г. на ВКС, I-во г. о., е отменено на основание чл. 303, ал. 1, т. 5, предл. 1-во ГПК влязлото в сила решение № 239/25.11.2021 г. по в. гр. д. № 653/2021 г. на Пазарджишкия окръжен съд и потвърденото с него решение № 260156/29.04.2021 г. по гр. д. № 1437/2020 г. на Пазарджишкия районен съд и делото е върнато за ново разглеждане от друг състав на Пазарджишкия районен съд.</w:t>
        <w:tab/>
        <w:br/>
        <w:tab/>
        <w:t xml:space="preserve"/>
        <w:tab/>
        <w:br/>
        <w:tab/>
        <w:t xml:space="preserve"> С т. 4 на ТР № 6/06.11.2013 г. по тълк. д. № 6/2012 г. на ОСГТК на ВКС е прието, че разноските, направени от молителя в производство по отмяна на влязло в сила съдебно решение, когато молбата е уважена, се присъждат с решението по съществото на спора. Изключение от посочения ред е въведено само по отношение основанието по чл. 303, ал. 1, т. 4 ГПК, при което с отмяната на неправилното решение приключва производството, а с решението за отмяна се присъждат и разноски за производството. Разглежданият случай не е такъв, поради което Върховният касационен съд не дължи произнасяне по разноските с решението си, и следователно не е налице основание за допълване на същото в тази част по реда на чл. 248 ГПК, както смята молителката.</w:t>
        <w:tab/>
        <w:br/>
        <w:tab/>
        <w:t xml:space="preserve"/>
        <w:tab/>
        <w:br/>
        <w:tab/>
        <w:t xml:space="preserve">Молбата следва да бъде оставена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вх. № 7860/03.07.2023 г., подадена от Е. С. М.-П. за допълване на решение № 60/28.06.2023 г. по гр. д. N 4775/2022 г. на ВКС, I-во г. о.,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