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№700/23.12.2022 по ч. търг. д. №2785/2022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700гр. София, 23.12.2022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II отделение, в закрито заседание на двадесет и трети декември две хиляди двадесета и втора година, в състав:</w:t>
        <w:tab/>
        <w:br/>
        <w:tab/>
        <w:t xml:space="preserve"/>
        <w:tab/>
        <w:br/>
        <w:tab/>
        <w:t xml:space="preserve">ПРЕДСЕДАТЕЛ: ИРИНА ПЕТРОВА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изслуша докладваното от съдия Ангелова ч. т. д. № 2785/2022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чл.282 ал.2 ГПК.</w:t>
        <w:tab/>
        <w:br/>
        <w:tab/>
        <w:t xml:space="preserve"/>
        <w:tab/>
        <w:br/>
        <w:tab/>
        <w:t xml:space="preserve">Подадена е молба от Сдружение „Национално бюро на българските автомобилни застрахователи“ за спиране изпълнението - предвид касационното му обжалване - на Решение № 198/14.12.2022г. по в. гр. д. № 459/2022 год. на Апелативен съд – В., с което Решение № 260046 от 26.05.2022 г., постановено по т. д. № 1962/2019г. на Окръжен съд – Варна, е потвърдено в следните части: </w:t>
        <w:tab/>
        <w:br/>
        <w:tab/>
        <w:t xml:space="preserve"/>
        <w:tab/>
        <w:br/>
        <w:tab/>
        <w:t xml:space="preserve"> - Сдружение „Национално бюро на българските автомобилни застрахователи“ е осъдено да заплати на М. В. В., В. И. Г. и Р. В. В. (конституирани на основание чл.227 ГПК на местото на починалата в хода на производството ищца И. Г. П.) при квоти по 1/3 за всеки от тях, обезщетение за неимуществени вреди, изразяващи се в болки и страдания, претърпени от ищцата вследствие на причинените й увреждания при ПТП, настъпило на 03.07.2015г. в Румъния, причинено от М. Й. Д., като водач на лек автомобил „Шкода Ф.“, в размер на 150 000 лв., ведно със законната лихва върху главницата от 19.01.2019г. до окончателното изплащане на задължението; - на М. В. В., В. И. Г. и Р. В. В. обезщетение за имуществени вреди, изразяващи се в разходи, направени от ищцата И. Г. П. вследствие на причинените й увреждания при същото ПТП, в размер на 9586,63 лв., ведно със законната лихва върху главницата от 19.01.2019г. до окончателното изплащане на задължението; както и в частта, с която са отхвърлени исковете на М. В. В., В. И. Г. и Р. В. В. (конституирани на основание чл.227 от ГПК на местото на починалата в хода на производството ищца И. Г. П.) срещу Сдружение „Национално бюро на българските автомобилни застрахователи“ за заплащане на обезщетение за неимуществени вреди, изразяващи се в болки и страдания, претърпени от първоначалната ищца И. П., вследствие на причинените й увреждания при ПТП, за горницата над сумата от 300 000 лв. до 500 000 лв., претендирана като частичен от 1 000 000 лв., ведно със законната лихва върху тази горница от датата на произшествието (03.07.2015 г.) до изплащане на задължението.</w:t>
        <w:tab/>
        <w:br/>
        <w:tab/>
        <w:t xml:space="preserve"/>
        <w:tab/>
        <w:br/>
        <w:tab/>
        <w:t xml:space="preserve"> Със същия съдебен акт е отменено частично първоинстанционното решение, в частта с която са отхвърлени исковете на М. В. В., В. И. Г. и Р. В. В. (конституирани на основание чл.227 от ГПК на местото на починалата в хода на производството ищца И. П.) срещу Сдружение „Национално бюро на българските автомобилни застрахователи“ за заплащане на обезщетение за неимуществени вреди, изразяващи се в болки и страдания, претърпени от първоначалната ищца И. П. вследствие на причинените й увреждания при ПТП, настъпило на 03.07.2015г. в Румъния, за горницата над сумата от 150 000 лв. до 300 000 лв., претендирана като частичен от 1 000 000 лв., ведно със законната лихва върху тази горница от 19.01.2019г. до окончателното изплащане на задължението, като вместо това е осъдено Сдружение „Национално бюро на българските автомобилни застрахователи да заплати на М. В. В., В. И. Г. и Р. В. В. (конституирани на основание чл.227 от ГПК вместо починалата в хода на производството ищца И. П.) при квоти по 1/3 за всеки от тях допълнително на сумата от 150 000 лв. (горницата над присъдените 150 000 лв. до 300 000 лв.), представляваща обезщетение за неимуществени вреди, изразяващи се в болки и страдания, претърпени от първоначалната ищца, вследствие на причинените й увреждания при ПТП, настъпило на 03.07.2015г. в Румъния, ведно със законната лихва върху тази сума от 19.01.2019г. до окончателното изплащане на задължението.</w:t>
        <w:tab/>
        <w:br/>
        <w:tab/>
        <w:t xml:space="preserve"/>
        <w:tab/>
        <w:br/>
        <w:tab/>
        <w:t xml:space="preserve">Дължимата, съгласно чл.282 ал.2 т.1 ГПК във връзка с т.1 от ТР № 6/2015 год. по тълк. дело № 6/2014 год. на ОСГТК на ВКС, парична гаранция в размер на 309 586.63 лева е внесена по сметката за обезпечения на ВКС – обстоятелство, изрично удостоверено от счетоводител на ВКС към 29.07.2022 г., както и наличността на сумата по същата сметка към 23.12.2022г.</w:t>
        <w:tab/>
        <w:br/>
        <w:tab/>
        <w:t xml:space="preserve"/>
        <w:tab/>
        <w:br/>
        <w:tab/>
        <w:t xml:space="preserve"> При така установените обстоятелства молбата за спиране се явява основателна.</w:t>
        <w:tab/>
        <w:br/>
        <w:tab/>
        <w:t xml:space="preserve"/>
        <w:tab/>
        <w:br/>
        <w:tab/>
        <w:t xml:space="preserve"> Налице е невлязло в сила осъдително въззивно решение, подлежащо на касационно обжалване, съгласно чл.280, ал.3, т.1 пр. второ ГПК вр. с чл.113 пр. второ ГПК. Касационната жалба, вх. № 7936 от 20.12.2022 год., е подадена в срока по чл.283 ГПК. Същата е редовна от външна страна, съгласно изискванията на чл.284 ГПК. Внесено е съответно по размер, съгласно чл.282, ал.2, т.1 ГПК, обезпечение.</w:t>
        <w:tab/>
        <w:br/>
        <w:tab/>
        <w:t xml:space="preserve"/>
        <w:tab/>
        <w:br/>
        <w:tab/>
        <w:t xml:space="preserve"> Предвид горното, Върховен касационен съд,Търговска колегия, второ търговско отделение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 СПИРА изпълнението на Решение № 198/14.12.2022 г. по в. гр. д. № 459/2022 год. на Апелативен съд – В..</w:t>
        <w:tab/>
        <w:br/>
        <w:tab/>
        <w:t xml:space="preserve"/>
        <w:tab/>
        <w:br/>
        <w:tab/>
        <w:t xml:space="preserve">Да се издаде препис от определението на Сдружение „Национално бюро на българските автомобилни застрахователи“.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