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№1012/10.11.2023 по търг. д. №15/2023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1012</w:t>
        <w:tab/>
        <w:br/>
        <w:tab/>
        <w:t xml:space="preserve"/>
        <w:tab/>
        <w:br/>
        <w:tab/>
        <w:t xml:space="preserve"> Гр. София, 10.11. 2023г.</w:t>
        <w:tab/>
        <w:br/>
        <w:tab/>
        <w:t xml:space="preserve"/>
        <w:tab/>
        <w:br/>
        <w:tab/>
        <w:t xml:space="preserve">Върховния касационен съд, Търговска колегия в закрито заседание на осемнадесети октомври през две хиляди двадесет и трета година в състав:</w:t>
        <w:tab/>
        <w:br/>
        <w:tab/>
        <w:t xml:space="preserve"/>
        <w:tab/>
        <w:br/>
        <w:tab/>
        <w:t xml:space="preserve"> ПРЕДСЕДАТЕЛ: ПЕТЯ ХОРОЗОВА </w:t>
        <w:tab/>
        <w:br/>
        <w:tab/>
        <w:t xml:space="preserve"/>
        <w:tab/>
        <w:br/>
        <w:tab/>
        <w:t xml:space="preserve"> ЧЛЕНОВЕ : АННА БАЕВА МИРОСЛАВА КАЦАРСКА</w:t>
        <w:tab/>
        <w:br/>
        <w:tab/>
        <w:t xml:space="preserve"/>
        <w:tab/>
        <w:br/>
        <w:tab/>
        <w:t xml:space="preserve">като разгледа докладваното от съдия М. Кацарска т. д. № 15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„Девинци“ ООД чрез процесуалния му представител адв. М. М. срещу решението на АС Велико Търново под № 122/19.08.2022г. по в. т.д. №37/2022г., с което след частична отмяна на решение №260090/22.11.2021г. по т. д.№172/2020г. на ОС Плевен, съдът е осъдил касатора да заплати на „Техномайн“ ЕООД сумата от 8 745,34 лв. с ДДС, представляваща остатък от задължение за доставка на стоки по фактура №122/31.05.2019г., ведно със законната лихва върху главницата, считано от 21.12.2020г. и е потвърдил решение №260090/22.11.2021г. по т. д.№172/2020г. на ОС – Плевен, с което „Девинци“ ООД е осъдено да заплати на ищеца „Техномайн“ ЕООД сумата от 63 431,86 лв. без ДДС, представляващи внесена гаранция за добро изпълнение на договор № BG16RFOP002-3.0030-С01-SU001 от 30.11.2018г., ведно със законната лихва върху главницата, считано от предявяване на иска, и с описаните разноски.</w:t>
        <w:tab/>
        <w:br/>
        <w:tab/>
        <w:t xml:space="preserve"/>
        <w:tab/>
        <w:br/>
        <w:tab/>
        <w:t xml:space="preserve">Касаторът „Девинци“ ООД твърди, че решението е неправилно поради нарушаване на материалния закон, необосновано и постановено при съществено нарушение на съдопроизводствените правила. Поддържа, че в отклонение на практиката на ВКС, в решението на АС –Велико Търново няма никакъв самостоятелен анализ на обстоятелствата по делото, нито фактически установявания, нито собствени мотиви, и съдът не е изпълнил дължимите действия като въззивна инстанция. Счита, че въззивният съд не е обсъдил доводите и възраженията по жалбата му, като поддържа, че въпреки представените и приети протоколи от 09.04.2020г. и от 14.04.2020г., с които са установени дефекти в оборудването, те не са обсъдени и решението е постановено при неизяснена фактическа обстановка. Поддържа по подробно изложените доводи, че решението е очевидно неправилно и това било видно дори при повърхностен преглед на подадената въззивна жалба и постановеното решение, като апелативният съд бланкетно и формално бил препратил към мотивите на първоинстанционното решение. Предвид горното претендира обезсилване като недопустимо на решението на въззивния съд и присъждане на разноски.</w:t>
        <w:tab/>
        <w:br/>
        <w:tab/>
        <w:t xml:space="preserve"/>
        <w:tab/>
        <w:br/>
        <w:tab/>
        <w:t xml:space="preserve">В приложеното към касационната жалба изложение на основания за допускане на касационно обжалване, касаторът е посочил, че въззивният съд се е произнесъл в противоречие със задължителната практика на ВКС, позовавайки се на чл. 280, ал.1 т. 1 от ГПК, но и на чл. 280, ал.1 т.3 от ГПК за въпроси 3, 4 и 5, като поддържа и основанията по чл. 280, ал.2 ГПК – вероятна недопустимост и очевидна неправилност, поставяйки следните материалноправни и процесуалноправни въпроси: </w:t>
        <w:tab/>
        <w:br/>
        <w:tab/>
        <w:t xml:space="preserve"/>
        <w:tab/>
        <w:br/>
        <w:tab/>
        <w:t xml:space="preserve">1. „Какви са правомощия на въззивния съд при проверка на първоинстанционното решение и по-специално: Следва ли въззивният съд да направи самостоятелна преценка на събрания доказателствен материал по делото и да направи самостоятелни фактически и правни изводи, да изготви собствени мотиви или е достатъчно да потвърди фактическите и правни констатации на първата инстанция като запише в мотивите на решението си, че те са законосъобразни и обосновани?“, като по този въпрос твърди противоречие с т.19 от ТР 1/2021г. по т. д.1/2020г. на ОСГК на ВКС.</w:t>
        <w:tab/>
        <w:br/>
        <w:tab/>
        <w:t xml:space="preserve"/>
        <w:tab/>
        <w:br/>
        <w:tab/>
        <w:t xml:space="preserve">2. „Длъжен ли е въззивният съд да обсъди в мотивите на решението си всички твърдения и възражения на въззивника, както и да обсъди всички събрани по делото доказателства в тяхната съвкупност?“, като твърди противоречие с практиката на ВКС, обективирана в решения №222/27.03.2018г. по гр. д. №505/2017г. на ВКС, 2 т. о., решение №212/01.02.2012г. по т. д. №1106/2010г. на ВКС, 2т. о. и др. подробно описани и приложени решения, както и на ППВС №7/1965г., №1/1953г. и №1/1985г. на Пленума на ВС;</w:t>
        <w:tab/>
        <w:br/>
        <w:tab/>
        <w:t xml:space="preserve"/>
        <w:tab/>
        <w:br/>
        <w:tab/>
        <w:t xml:space="preserve">3. „Длъжен ли е съдът да се произнесе по всички направени от страните доказателствени искания и съответно да обоснове недопускането на посочените от страните такива?“</w:t>
        <w:tab/>
        <w:br/>
        <w:tab/>
        <w:t xml:space="preserve"/>
        <w:tab/>
        <w:br/>
        <w:tab/>
        <w:t xml:space="preserve">4. „Може ли съдът да се произнася по невъведени с отговора на исковата молба възражения по факти?“</w:t>
        <w:tab/>
        <w:br/>
        <w:tab/>
        <w:t xml:space="preserve"/>
        <w:tab/>
        <w:br/>
        <w:tab/>
        <w:t xml:space="preserve">5. „В кои случаи въззивният съд е длъжен и служебно да назначи експертиза?“</w:t>
        <w:tab/>
        <w:br/>
        <w:tab/>
        <w:t xml:space="preserve"/>
        <w:tab/>
        <w:br/>
        <w:tab/>
        <w:t xml:space="preserve"> Ответникът по касационната жалба - „Техномайн“ ЕООД я оспорва по съображения, подробно изложени в отговора му от 23.01.2023г. чрез процесуалния си представител адв. Н. А., като поддържа, че касаторът е формулирал едни и същи правни въпроси, позовавайки се на две хипотези и различни основания, които са несъвместими. Претендира разноски.</w:t>
        <w:tab/>
        <w:br/>
        <w:tab/>
        <w:t xml:space="preserve"/>
        <w:tab/>
        <w:br/>
        <w:tab/>
        <w:t xml:space="preserve">За да постанови обжалваното решение, Апелативен съд – Велико Търново, сезиран с въззивна жалба от „Девинци“ ООД и насрещна въззивна жалба от ищеца, е приел за безспорно, че между страните по делото е сключен договор BG16RFOP002-3.001-0030-С01-SU001 от 30.11.2018г., по силата на който изпълнителят е предоставил гаранция за добро изпълнение в размер на 64 500 лева без ДДС. Приел е, че тази гаранция, както правилно бил посочил първоинстанционния съд, е различна от гаранционната отговорност и обслужване, уговорени в чл. 8.1 и 8.2 от договора, и че е доказана нейната изискуемост, тъй като е дължима в 12 месечен срок, считано от подписване на приемо - предавателния протокол от 21.02.2019г., т. е. до 21.02.2020г. Въззивният съд е приел, че гаранцията за добро изпълнение в случая обезпечава липсващи и/или некоректни придружителни документи или наличие на дефекти в техническото оборудване, каквито не са констатирани при приемането и не са налице основания за задържането й от възложителя. Апелативният съд е посочил, че е неоснователно възражението за пропуснати ползи от страна на Девинци ООД, тъй като не са налице доказателства, че дружеството със сигурност би увеличило имуществото си. Въззивният съд е приел за частично основателна жалбата на ищеца „Техномайн“ ЕООД относно сумата, дължима по фактура №122/31.05.2019г. в размер на 8 745,34 лева, представляваща цена за доставени ситови пресевни повърхности по т.1 до т.10, както и набойни плочи, които представляват консуматив, като не е споделил извода на първоинстанционния съд, че ситовите повърхности е следвало да се сменят, защото не съответствали на посочените в техническата спецификация и технически паспорт на машината, с мотиви, че нямало данни възложителят да е посочил и конкретизирал при поръчката на машината с какви ситови повърхности иска да бъде доставена и по делото не е налице съдебно - техническа експертиза, от която да се установи има ли и какъв е БДС за произвеждани фракции и ситовите повърхности на машината ли са причината същият да бъде или да не бъде постигнат. С оглед приетото, че сумата по фактурата се дължи, въззивният съд е отменил решението на Окръжен съд – Плевен в частта му, в която е отхвърлен предявеният от ищеца „Техномайн ЕООД срещу ответника „Девинци ООД, иск с правно основание чл.79 ЗЗД във вр. с чл.327 ТЗ във вр. с чл.318, ал.1 ТЗ за заплащане на сумата от 8 745.34 лв. с ДДС, представляваща остатък от задължение за доставка на стоки по фактура № 00000122/31.05.2019г., като е присъдил тази сума, и е потвърдил обжалваното първоинстанционно решение в останалата му част.</w:t>
        <w:tab/>
        <w:br/>
        <w:tab/>
        <w:t xml:space="preserve"/>
        <w:tab/>
        <w:br/>
        <w:tab/>
        <w:t xml:space="preserve">Касационната жалба е редовна от външна страна,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и т.3 ГПК, като се твърди и наличие на основанията по чл. 280, ал.2 ГПК. </w:t>
        <w:tab/>
        <w:br/>
        <w:tab/>
        <w:t xml:space="preserve"/>
        <w:tab/>
        <w:br/>
        <w:tab/>
        <w:t xml:space="preserve">ВКС намира, че подадената касационна жалба е недопустима в частта относно претенцията за сумата от 8 745,34 лв. с ДДС, представляваща остатък от задължение за доставка на стоки по фактура №122/31.05.2019г. Докато първата искова претенция е за връщане на заплатена гаранция за добро изпълнение по договора и е в размер на сумата от 64 500 лева без ДДС, то втората е с различно основание и се твърдят различни факти във връзка с изискуемостта на вземането. Следователно са предявени при обективно кумулативно съединяване два самостоятелни иска – единият за връщане на задържаната гаранция за добро изпълнение, а другият – за неизплатена цена на доставени стоки по фактура, които макар да са свързани с един и същ договор, са самостоятелни искови претенции. Съгласно разпоредбата на чл. 280, ал. 3, т.1 от ГПК не подлежат на касационно обжалване решенията по въззивни търговски дела с цена на иска до 20 000 лв., с изключение на исковете за собственост и свързаните с тях. В случая претенцията по втория иск за неплатена цена по фактури е под 20 000 лв., спорът е търговски, тъй като е между търговци и за свързана с тяхната дейност по занятие сделка, поради което решението в тази част не подлежи на касационно обжалване. Предвид горното съдът намира, че касационната жалба в частта по предявения от ищеца „Техномайн ЕООД срещу ответника „Девинци ООД, иск с правно основание чл.79 ЗЗД във вр. с чл.327 ТЗ във вр. с чл. 318, ал.1 ТЗ за заплащане на сумата от 8 745.34 лв. с ДДС, представляваща остатък от задължение за доставка на стоки по фактура № 00000122/31.05.2019г., която е присъдена от въззивния съд с обжалваното решение, не отговаря на изискванията за допускане до касационно обжалване предвид цената на иска и в тази част жалбата следва да бъде оставена без разглеждане.</w:t>
        <w:tab/>
        <w:br/>
        <w:tab/>
        <w:t xml:space="preserve"/>
        <w:tab/>
        <w:br/>
        <w:tab/>
        <w:t xml:space="preserve">В останалата част, а именно по касационната жалба относно иска за връщане на гаранцията за добро изпълнение, предявен за сумата от 64 500 лв., ВКС намира при служебната проверка, че не е налице вероятност обжалваното решение да е невалидно, недопустимо или очевидно неправилно и не следва да се допуска касационно обжалване на основанията по чл. 280, ал. 2 ГПК. Настоящият съдебен състав намира, че не е налице хипотезата на чл. 280, ал. 2, пр. 3 ГПК, на която се позовава изрично касатора, твърдейки установяването й при прост прочит на решението.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когато законът е приложен в неговия обратен смисъл или когато съдът е решил делото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оплаквания за допуснати нарушения на закона и необоснованост на изводите на съда са относими към правилността на съдебния акт, но не представляват основание за допускане до касация поради очевидна неправилност.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правния въпрос, който е от значение,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ал.1, т. 1 от ГПК е налице когато в обжалваното въззивно решение, правен въпрос от значение за изхода на делото е решен в противоречие с Тълкувателно решение или решение по чл. 290 от ГПК, което е постановено по същия правен въпрос.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По първият поставен от касатора процесуален въпрос за задълженията на въззивния съд и пряко свързания с него втори въпрос, е налице практика на ВКС, обективирана в Тълкувателно решение № 1/2013 г. от 09.12.2013 г. по тълк. дело № 1/2013 г. на ВКС, ОСГТК и мн. други решения, постановени по реда на чл. 290 ГПК, включително и цитирани от жалбоподателя, в които се приема, че въззивната инстанция в пределите на въззивната жалба и отговора на ответната страна, е длъжна да изложи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при което дейността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като въззивният съд е длъжен да мотивира решението си съобразно разпоредбите на чл. 235, ал. 2 и чл. 236, ал. 2 ГПК и да изложи фактически и правни изводи по съществото на спора, произнасяйки 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допуснати от първата инстанция процесуални нарушения, въззивният съд е длъжен да обсъди въз основа на въведените във въззивната жалба оплаквания всички относими и релевирани своевременно възражения и доводи на страните. Настоящият съдебен състав намира, че в случая въззивният съд не е действал в нарушение на горецитираната практика. Той е изложил подробни мотиви по спора и по изложените доводи. Апелативният съд е посочил какво приема за установено и защо, а не е налице бланкетно препращане към мотивите на първоинстанционния съд. Част от изложението на Великотърновския апелативен съд действително започва с фрази, които са свързани с преценка правилността на акта на първата инстанция, но след тях са формирани самостоятелни и фактически, и правни изводи, което е видно от стр. 6 и 7 на решението. В акта си въззивният съд е посочил какво приема за безспорно от фактическа страна и защо, респ. защо не приема, че е налице установен факт на пропуснати ползи в патримониума на касатора. Следователно не се установява въззивният съд да е действал в противоречие с практиката на ВКС и не е налице допълнителния селективен критерий по чл. 280, ал.1 т.1 от ГПК за допускане до касационно обжалване. </w:t>
        <w:tab/>
        <w:br/>
        <w:tab/>
        <w:t xml:space="preserve"/>
        <w:tab/>
        <w:br/>
        <w:tab/>
        <w:t xml:space="preserve">Вторият поставен процесуален въпрос е пряко свързан с първия, а именно относно задължението на въззивния съд да обсъди всички доводи, твърдения и възражения, както и събраните по делото доказателства. Според настоящия състав не се установява апелативният съд да е действал в противоречие с цитираната съдебна практика, като видно от акта му, са налице както фактически, така и правни изводи, обсъдени са доводите и възраженията на страните. Конкретните твърдения на касатора относно необсъдените свидетелски показания и протоколите за констатирани дефекти от 09.04.2020г. и 14.04.2020г. са без значение, тъй като въззивният съд е приел, че те биха били относими към гаранционната отговорност на изпълнителя, но претенцията е за връщане на гаранция за изпълнение, която не обезпечава гаранционната отговорност, уговорена е отделно, в други клаузи на договора. </w:t>
        <w:tab/>
        <w:br/>
        <w:tab/>
        <w:t xml:space="preserve"/>
        <w:tab/>
        <w:br/>
        <w:tab/>
        <w:t xml:space="preserve">Третият процесуален въпрос, а именно длъжен ли е съдът да се произнесе по всички направени от страните доказателствени искания и да обоснове недопускането на посочените, е формулиран от касатора с позоваване на хипотезата на чл. 280, ал.1 т.3 от ГПК, а именно поддържа се, че нямало практика. Горното не може да бъде споделено, тъй като на първо място е налице практика на ВКС, включително и приетото в т.3 на ТР 1/2013г., че при съответно оплакване за допуснато процесуално нарушение при първоинстанционното разглеждане на делото, въззивният съд може и служебно да назначи експертиза, когато тя е необходима за изясняване на делото, без да е обвързан от ограниченията на чл. 266 ГПК. Налице е практиката на ВКС по чл.290 ГПК, че когато във въззивната жалба се съдържа оплакване за процесуално нарушение на първата инстанция, въззивният съд е длъжен да събере онези относими и допустими доказателства, които са били поискани своевременно и които не са били събрани поради процесуалното нарушение, като в този смисъл са постановените по реда на чл. 290 от ГПК решение № 306 от 09.10.2013 г. по гр. д. №1851/2013 г. на ВКС, ІV г. о.; решение № 147 от 08.05.2014 г. по гр. д. № 5659/2013 г. на ВКС, ІV г. о. решение №26/19.03.2018г. по гр. д.№554/2017г. на ВКС, 4 г. о. и др. В случая не е налице противоречие с тази практика, тъй като с изрично определение №77/15.03.2022г. въззивният съд е обосновал своите изводи относно недопускането на повторна съдебно-икономическа експертиза със задачи, формулирани във въззивната жалба, като е приел и че е налице преклузия по чл.266 от ГПК, тъй като видно от протокола от съдебното заседание процесуалният представител на страната не е оспорил заключението, напротив заявил е, че няма други въпроси и същото следва да се приеме. Предвид горното и по този въпрос не са налице предпоставките за допускане до касационно обжалване.</w:t>
        <w:tab/>
        <w:br/>
        <w:tab/>
        <w:t xml:space="preserve"/>
        <w:tab/>
        <w:br/>
        <w:tab/>
        <w:t xml:space="preserve">Четвъртият процесуален въпрос, поставен от касатора, а именно може ли съдът да се произнася по невъведени с отговора на исковата молба възражения по факти, не е обоснован с конкретни доводи, тъй като не са посочени какви според него са обсъдените факти, които не са били наведени, още повече, че именно той е в процесуалното положение на ответник. Този въпрос не отговаря и на допълнителните критерии, тъй като по същия е налице задължителна практика на ВКС, липсват данни за наличието на непротиворечива, но погрешна практика, която да се нуждае от промяна или от осъвременяване с оглед изменение в законодателството или обществените условия, нито е налице непълнота или неяснота на закона, която да налага тълкуването му. В жалбата и изложението от касатора не се обосновава конкретно нито една от посочените форми на основанието по чл. 280, ал. 1, т. 3 ГПК. </w:t>
        <w:tab/>
        <w:br/>
        <w:tab/>
        <w:t xml:space="preserve"/>
        <w:tab/>
        <w:br/>
        <w:tab/>
        <w:t xml:space="preserve">Последният поставен от касатора процесуален въпрос, а именно „В кои случаи въззивният съд е длъжен и служебно да назначи експертиза?“ също не може да обуслови допускане на касация на въззивното решение, тъй като той е свързан с частта от решението, в която въззивният съд е изложил мотиви относно иска за заплащане на стоки по фактура №122/31.05.2019г. Предвид недопустимостта на касационното обжалване на решението по този иск, въпросът не отговаря на общия критерий за допускане до касационно обжалване по чл. 280, ал. 1 от ГПК. </w:t>
        <w:tab/>
        <w:br/>
        <w:tab/>
        <w:t xml:space="preserve"/>
        <w:tab/>
        <w:br/>
        <w:tab/>
        <w:t xml:space="preserve">С оглед гореизложените съображения, ВКС намира, че не следва да бъде допуснато касационно обжалване на атакуваното решение. Предвид изхода на спора на касатора не се следват разноски, а ответникът е заявил искане за присъждане на такива, като е представил и списък на разноските по чл. 80 ГПК, включващ сумата от 3000 лв. – адвокатско възнаграждение, за заплащането на което е представен договор за правна защита и съдействие по образец и нареждане за кредитен превод на „Банка ДСК“ АД. Касаторът е заявил възражение за прекомерност на адвокатското възнаграждение, като съгласно чл. 9, ал. 2 във вр. с чл. 7, ал. 2, т. 4 от Наредба № 1/09.07.2004 г. за минималните размери на адвокатските възнаграждения съгласно цената на предявените искове и обжалваемия интерес, който е в размер на сумата от 73 245,34 лв. по двата обективно съединени иска, възлиза на сумата от 4882,22 лв. / ѕ от възнаграждението по чл. 7, ал.2 от Наредбата, което се определя по формулата 2650 лв. плюс 8 % за горницата над 25 000 лв./, т. е. заплатеният от ответника по касация адвокатски хонорар не е над минималния такъв по Наредбата и няма основание да бъде намаляван поради прекомерност. Предвид горното на ответника по касация следва да бъдат присъдени разноски в размер на сумата от 3000 лв., представляваща заплатено адвокатско възнаграждение.</w:t>
        <w:tab/>
        <w:br/>
        <w:tab/>
        <w:t xml:space="preserve"/>
        <w:tab/>
        <w:br/>
        <w:tab/>
        <w:t xml:space="preserve">Воден от горното Върховният касационен съд, Второ т. о.</w:t>
        <w:tab/>
        <w:br/>
        <w:tab/>
        <w:t xml:space="preserve"/>
        <w:tab/>
        <w:br/>
        <w:tab/>
        <w:t xml:space="preserve">ОПРЕДЕЛИ:</w:t>
        <w:tab/>
        <w:br/>
        <w:tab/>
        <w:t xml:space="preserve"/>
        <w:tab/>
        <w:br/>
        <w:tab/>
        <w:t xml:space="preserve">НЕ ДОПУСКА касационно обжалване на решение №122/19.08.2022г. по в. т.д.№37/2022г. по описа на Апелативен съд – Велико Търново в частта по иска за връщане на внесената гаранция за добро изпълнение на договор № BG16RFOP002-3.0030-С01-SU001 от 30.11.2018г, в размер на 64 500 лв.</w:t>
        <w:tab/>
        <w:br/>
        <w:tab/>
        <w:t xml:space="preserve"/>
        <w:tab/>
        <w:br/>
        <w:tab/>
        <w:t xml:space="preserve">ОСТАВЯ без разглеждане касационната жалба, подадена от „Девинци“ ООД чрез процесуалния му представител адв. М. М., в частта й срещу решението на Великотърновски АС №122/19.08.2022г. по в. т.д.№37/2022г., с което съдът е осъдил касатора да заплати на „Техномайн“ ЕООД сумата от 8 745,34 лв. с ДДС, представляваща остатък от задължение за доставка на стоки по фактура №122/31.05.2019г., ведно със законната лихва върху главницата, считано от 21.12.2020г. до окончателното изплащане, като недопустима.</w:t>
        <w:tab/>
        <w:br/>
        <w:tab/>
        <w:t xml:space="preserve"/>
        <w:tab/>
        <w:br/>
        <w:tab/>
        <w:t xml:space="preserve">ОСЪЖДА „ДЕВИНЦИ“ ООД, ЕИК[ЕИК], със седалище и адрес на управление – [населено място], [улица], и със съдебен адрес –гр. София, [улица], вх.1, ет.4, ап.6 - адв. М. М., да заплати на „ТЕХНОМАЙН“ ЕООД, ЕИК[ЕИК], със седалище и адрес на управление – [населено място], [улица], вх.Б, ет.3, ап.10 и със съдебен адрес – [населено място], [улица] – адв. Н. А., сумата от 3000 лв. / три хиляди лева/, представляващи адвокатско възнаграждение по настоящото производство.</w:t>
        <w:tab/>
        <w:br/>
        <w:tab/>
        <w:t xml:space="preserve"/>
        <w:tab/>
        <w:br/>
        <w:tab/>
        <w:t xml:space="preserve">Определението, в частта с която касационната жалба е оставена без разглеждане, подлежи на обжалване пред друг тричленен състав на ВКС, Търговска колегия, в едноседмичен срок от връчването му.</w:t>
        <w:tab/>
        <w:br/>
        <w:tab/>
        <w:t xml:space="preserve"/>
        <w:tab/>
        <w:br/>
        <w:tab/>
        <w:t xml:space="preserve">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