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№60117/23.12.2021 по ч. нак. д. №1112/2021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60117</w:t>
        <w:tab/>
        <w:br/>
        <w:tab/>
        <w:t xml:space="preserve"/>
        <w:tab/>
        <w:br/>
        <w:tab/>
        <w:t xml:space="preserve">София, 23.12.2021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трети декември през две хиляди двадесет и първа година, в състав:Председател: Галина Тонева</w:t>
        <w:tab/>
        <w:br/>
        <w:tab/>
        <w:t xml:space="preserve"/>
        <w:tab/>
        <w:br/>
        <w:tab/>
        <w:t xml:space="preserve">Членове: 1. Мина Топузова</w:t>
        <w:tab/>
        <w:br/>
        <w:tab/>
        <w:t xml:space="preserve"/>
        <w:tab/>
        <w:br/>
        <w:tab/>
        <w:t xml:space="preserve">2. Бисер Троянов</w:t>
        <w:tab/>
        <w:br/>
        <w:tab/>
        <w:t xml:space="preserve"/>
        <w:tab/>
        <w:br/>
        <w:tab/>
        <w:t xml:space="preserve">разгледа докладваното от съдия Троянов н. ч.д. № 1112 по описа за 2021 г.</w:t>
        <w:tab/>
        <w:br/>
        <w:tab/>
        <w:t xml:space="preserve"/>
        <w:tab/>
        <w:br/>
        <w:tab/>
        <w:t xml:space="preserve">Производството е по реда на чл. 44 от НПК за разрешаване на повдигнат спор за подсъдност между Плевенския окръжен съд и Русенския окръжен съд.</w:t>
        <w:tab/>
        <w:br/>
        <w:tab/>
        <w:t xml:space="preserve"/>
        <w:tab/>
        <w:br/>
        <w:tab/>
        <w:t xml:space="preserve">Прокурор Атанас Гебрев от Върховната касационна прокуратура изразява писмено становище, че компетентен да разгледа делото е Русенския окръжен съд, на чиято територия е настоящия и постоянния адрес лицето, чиято чужда присъда подлежи на признаване от български съд.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съобрази материалите по делото, намери следното:</w:t>
        <w:tab/>
        <w:br/>
        <w:tab/>
        <w:t xml:space="preserve"/>
        <w:tab/>
        <w:br/>
        <w:tab/>
        <w:t xml:space="preserve">Препирнята за подсъдност между окръжните съдилища в Плевен и в Русе е кой да разгледа и да признае съдебно решение № 21/116720 от 22.04.2021 г., по дело № R 20/591 на Апелативен съд Вааса, Република Финландия, в сила от 22.06.2021 г., с която българският гражданин А. И. С. е осъден за внасяне, притежание и разпространение на наркотици. </w:t>
        <w:tab/>
        <w:br/>
        <w:tab/>
        <w:t xml:space="preserve"/>
        <w:tab/>
        <w:br/>
        <w:tab/>
        <w:t xml:space="preserve">Русенският окръжен съд е прекратил с разпореждане от 10.12.2021 г. по ч. н.д. 866/ 2021 г. съдебното производство като е приел, че компетентен орган да разгледа делото е Плевенския окръжен съд, защото българският гражданин А. С. е настанен за изтърпяване на наказание лишаване от свобода в затвора в гр. Белене. Плевенският окръжен съд с разпореждане № 491/ 20.12.2021 г. е повдигнал препирня за подсъдност, като се позовал на чл. 7, ал. 1 от Закона за признаване, изпълнение и изпращане на съдебни актове за налагане на наказание лишаване от свобода или на мерки, включващи лишаване от свобода. </w:t>
        <w:tab/>
        <w:br/>
        <w:tab/>
        <w:t xml:space="preserve"/>
        <w:tab/>
        <w:br/>
        <w:tab/>
        <w:t xml:space="preserve">Върховният касационен съд счита, че компетентен да разгледа делото за признаване на чуждата влязла в сила присъда с наложено наказание лишаване от свобода е Русенският окръжен съд. Съображенията на съдията от Плевенския окръжен съд за правилни. Съгласно чл. 7, ал. 1 от ЗПИИЛишСв компетентен да разгледа искането е окръжният съд, на чиято територия е местоживеенето на лицето. По делото са приложени справки, че А. С. е с регистрирани постоянен и настоящ адрес на територията на гр. Русе, макар административните адреси да се различават по локализационна единица. Принудителното пребиваване в затвор не може да се яви местоживеене на което и да е лице, включително и на лишените от свобода или настанени за изпълнение на мярка, изискваща задържане, защото изборът на адресна регистрация пред общинските власти е акт на свободна воля и резултат от трайна обвързаност на лицето с населеното място, докато затворите и поправителните общежития не отговарят на изискванията по Закона за гражданската регистрация и пребиваването там на лицата е принудително, а не доброволно.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44 от НПК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от 10.12.2021 г. по ч. н.д. 866/ 2021 г., по описа на Русенския окръжен съд. </w:t>
        <w:tab/>
        <w:br/>
        <w:tab/>
        <w:t xml:space="preserve"/>
        <w:tab/>
        <w:br/>
        <w:tab/>
        <w:t xml:space="preserve">ИЗПРАЩА на Русенския окръжен съд за разглеждане ч. н.д. № 866/ 2021 г., по описа на същия съд.</w:t>
        <w:tab/>
        <w:br/>
        <w:tab/>
        <w:t xml:space="preserve"/>
        <w:tab/>
        <w:br/>
        <w:tab/>
        <w:t xml:space="preserve">Препис от определението да бъде изпратено на Плевенския окръжен съд, за сведение.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