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№4805/23.10.2025 по гр. д. №3719/2025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 № 4805</w:t>
        <w:tab/>
        <w:br/>
        <w:tab/>
        <w:t xml:space="preserve"/>
        <w:tab/>
        <w:br/>
        <w:tab/>
        <w:t xml:space="preserve"> гр. София, 23.10.2025 г. </w:t>
        <w:tab/>
        <w:br/>
        <w:tab/>
        <w:t xml:space="preserve"/>
        <w:tab/>
        <w:br/>
        <w:tab/>
        <w:t xml:space="preserve">ВЪРХОВЕН КАСАЦИОНЕН СЪД, ТРЕТО ГРАЖДАНСКО ОТДЕЛЕНИЕ, IV СЪСТАВ, в закрито заседание на 23.10. през две хиляди двадесет и пета година в следния състав: </w:t>
        <w:tab/>
        <w:br/>
        <w:tab/>
        <w:t xml:space="preserve"/>
        <w:tab/>
        <w:br/>
        <w:tab/>
        <w:t xml:space="preserve"> ПРЕДСЕДАТЕЛ: ЖИВА ДЕКОВА </w:t>
        <w:tab/>
        <w:br/>
        <w:tab/>
        <w:t xml:space="preserve"/>
        <w:tab/>
        <w:br/>
        <w:tab/>
        <w:t xml:space="preserve"> ЧЛЕНОВЕ: АЛЕКСАНДЪР ЦОНЕВ </w:t>
        <w:tab/>
        <w:br/>
        <w:tab/>
        <w:t xml:space="preserve"/>
        <w:tab/>
        <w:br/>
        <w:tab/>
        <w:t xml:space="preserve"> ДОРА МИХАЙЛОВА</w:t>
        <w:tab/>
        <w:br/>
        <w:tab/>
        <w:t xml:space="preserve"/>
        <w:tab/>
        <w:br/>
        <w:tab/>
        <w:t xml:space="preserve">като разгледа докладваното от съдия Михайлова к. гр. д. № 3719 по описа за 2025 година, и за да се произнесе, взе предвид следното.</w:t>
        <w:tab/>
        <w:br/>
        <w:tab/>
        <w:t xml:space="preserve"/>
        <w:tab/>
        <w:br/>
        <w:tab/>
        <w:t xml:space="preserve">Производството е по чл. 307, ал. 1 ГПК. </w:t>
        <w:tab/>
        <w:br/>
        <w:tab/>
        <w:t xml:space="preserve"/>
        <w:tab/>
        <w:br/>
        <w:tab/>
        <w:t xml:space="preserve">Образувано е по молба, подадена от П. П. Х., чрез адв. К., за отмяна на влязлото в сила Решение № 759/12.06.2024 г. по в. гр. д. № 828/2024 г. по описа на Окръжен съд – Пловдив в частта, в която след частична отмяна на Решение № 494/27.11.2023 г., постановено по гр. д. № 635/2023 г. по описа на Районен съд – Асеновград, е отхвърлен предявеният от П. П. Х. против „САБИ-4” ООД иск за осъждане на ответника да й заплати сумата над 18 000 лева до пълния претендиран размер от 30 000 лева, представляваща неимуществени вреди, изразяващи се в претърпени болки и страдания, стрес и емоционален шок в резултат на причинените телесни увреждания - травматична ампутация от трети пръст на лявата ръка в областта на нейната върхова фаланга и настъпилите усложнения от трудовата злополука, настъпила на 15.03.2022 година. </w:t>
        <w:tab/>
        <w:br/>
        <w:tab/>
        <w:t xml:space="preserve"/>
        <w:tab/>
        <w:br/>
        <w:tab/>
        <w:t xml:space="preserve">Молителят П. П. Х. поддържа, че въззивният съд е основал решението си на книга за инструктаж – в частта относно положения за П. П. Х. подпис, удостоверяващ проведен на 06.01.2022 г. инструктаж, чиято неистинност била установена по надлежен съдебен ред. Твърди се, че с влязло в сила на 24.03.2025 г. определение по а. н. д. № 223/2025 г. по описа на РС – Асеновград било одобрено споразумение за решаване на делото по ДП № 419/2024 г. по описа на РУ – Асеновград, като обвиняемата В. М. Д. била призната за виновна в това, че неустановена дата в периода 01.01.2022 г. – 19.01.2024 г. в [населено място] сама е съставила неистински частен документ – „Книга за инструктаж по безопасност и здраве при работа“ на сладкарски цех “Амбелино“, стопанисван от „САБИ-4” ООД, в частта за подписа от името на П. П. Х., и на 19.01.2024 г. в [населено място] го е употребила пред старши разследващ полицай Т. К. от РУ – Асеновград, за да докаже, че съществува някое правно отношение, а именно – извършен на 06.01.2022 г. инструктаж на П. П. Х. – престъпление по чл. 309, ал. 1 НК. Молителят поддържа още, че решението, чиято отмяна се иска, е основано и на заключение към съдебно-техническа експертиза, мотивирано с данните от документа, признат за неистински по съдебен ред. </w:t>
        <w:tab/>
        <w:br/>
        <w:tab/>
        <w:t xml:space="preserve"/>
        <w:tab/>
        <w:br/>
        <w:tab/>
        <w:t xml:space="preserve">От изложените в молбата твърдения следва, че отмяната на влязлото в сила въззивно решение се иска на основание чл. 303, ал. 1, т. 2 ГПК.</w:t>
        <w:tab/>
        <w:br/>
        <w:tab/>
        <w:t xml:space="preserve"/>
        <w:tab/>
        <w:br/>
        <w:tab/>
        <w:t xml:space="preserve">Отговор на молбата от насрещната страна „САБИ-4” ООД не е постъпил.</w:t>
        <w:tab/>
        <w:br/>
        <w:tab/>
        <w:t xml:space="preserve"/>
        <w:tab/>
        <w:br/>
        <w:tab/>
        <w:t xml:space="preserve">С оглед на датата, на която е влязло в сила определението по а. н. д. № 223/2025 г. по описа на РС – Асеновград за одобряване на споразумението за решаване на делото по ДП № 419/2024 г. по описа на РУ – Асеновград - 24.03.2025 г. – и датата, на която е подадена молбата с вх. № 9425/20.06.2025 г. за отмяна на въззивното решение, следва да се приеме, че е спазен предвиденият в чл. 305, ал. 1, т. 2 от ГПК преклузивен срок за сезиране на съда. </w:t>
        <w:tab/>
        <w:br/>
        <w:tab/>
        <w:t xml:space="preserve"/>
        <w:tab/>
        <w:br/>
        <w:tab/>
        <w:t xml:space="preserve">При тези данни молбата за отмяна е подадена в срок, от заинтересована страна по смисъла на чл. 303, ал. 1 ГПК и следва да бъде насрочена за разглеждане в открито съдебно заседание за проверка на това дали е налице посочената в нея причина за отмяна Молбата съдържа изложение във връзка с въведеното основание по чл. 303, ал. 1, т. 2 ГПК и са спазени изискванията по чл. 306, ал. 1, вр. чл. 260 и чл. 261 ГПК. Ето защо настоящият съдебен състав намира, че следва да се насрочи открито съдебно заседание за разглеждане на молбата.</w:t>
        <w:tab/>
        <w:br/>
        <w:tab/>
        <w:t xml:space="preserve"/>
        <w:tab/>
        <w:br/>
        <w:tab/>
        <w:t xml:space="preserve">Мотивиран от горното, Върховен касационен съд, Гражданска колегия, състав на Трето отделение,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ДОПУСКА до разглеждане молбата на П. П. Х., чрез адв. К., за отмяна на влязлото в сила Решение № 759/12.06.2024 г. по в. гр. д. № 828/2024 г. по описа на Окръжен съд – Пловдив в частта, в която след частична отмяна на Решение № 494/27.11.2023 г., постановено по гр. д. № 635/2023 г. по описа на Районен съд – Асеновград, е отхвърлен предявеният от П. П. Х. против „САБИ-4” ООД иск за осъждане на ответника да й заплати сумата над 18 000 лева до пълния претендиран размер от 30 000 лева, представляваща неимуществени вреди, изразяващи се в претърпени болки и страдания, стрес и емоционален шок в резултат на причинените телесни увреждания - травматична ампутация от трети пръст на лявата ръка в областта на нейната върхова фаланга и настъпилите усложнения от трудовата злополука, настъпила на 15.03.2022 година. </w:t>
        <w:tab/>
        <w:br/>
        <w:tab/>
        <w:t xml:space="preserve"/>
        <w:tab/>
        <w:br/>
        <w:tab/>
        <w:t xml:space="preserve">ДОПУСКА представения към молбата протокол с рег. № 64/27.03.2025 г. по а. н. д. № 223/2025 г. по описа на РС – Асеновград.</w:t>
        <w:tab/>
        <w:br/>
        <w:tab/>
        <w:t xml:space="preserve"/>
        <w:tab/>
        <w:br/>
        <w:tab/>
        <w:t xml:space="preserve">Делото да се докладва на Председателя на Трето отделение на ГК на ВКС за насрочване в открито съдебно заседание с призоваване на молителя П. П. Х., чрез адв. К., и на ответника по молбата „САБИ-4” ООД.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