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№60171/23.12.2021 по ч.гр.д. №4876/2021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60171 </w:t>
        <w:tab/>
        <w:br/>
        <w:tab/>
        <w:t xml:space="preserve"/>
        <w:tab/>
        <w:br/>
        <w:tab/>
        <w:t xml:space="preserve"> София, 23.12.2021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петнадесети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 като изслуша докладваното от съдия Т.Гроздева ч. гр. д.№ 4876 по описа за 2021 г. приема следното:</w:t>
        <w:tab/>
        <w:br/>
        <w:tab/>
        <w:t xml:space="preserve"/>
        <w:tab/>
        <w:br/>
        <w:tab/>
        <w:t xml:space="preserve">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жалба на „Софийски имоти“ ЕАД срещу определение № 2308 от 27.08.2021 г. по ч. гр. д. № 1789 от 2021 г. на Софийския апелативен съд, търговско отделение, тринадесети състав, с което е потвърдено определение № 264207 от 04.03.32021 г. на Софийския градски съд, първо гражданско отделение, 19 състав за прекратяване като недопустимо на производството по гр. д.№ 14237 от 2016 г.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неправилно, необосновано и постановено при съществено нарушение на съдопроизводствените правила. </w:t>
        <w:tab/>
        <w:br/>
        <w:tab/>
        <w:t xml:space="preserve"/>
        <w:tab/>
        <w:br/>
        <w:tab/>
        <w:t xml:space="preserve">Като основание за допускане на касационното обжалване се сочи чл.280, ал. 1, т.3 ГПК. Твърди се, че от значение за точното прилагане на закона и за развитието на правото по смисъла на чл.280, ал.1, т.3 ГПК би било произнасянето на ВКС по следните въпроси: </w:t>
        <w:tab/>
        <w:br/>
        <w:tab/>
        <w:t xml:space="preserve"/>
        <w:tab/>
        <w:br/>
        <w:tab/>
        <w:t xml:space="preserve">1. В хипотезата на отхвърлен отрицателен установителен иск за собственост с влязло в сила решение, с мотив, че правото на собственост на процесния имот се притежава от трето неучастващо в делото лице, следва ли съдът да приеме, че ответникът по делото е носител на вещни права върху процесния имот и не е необходимо да се води положителен установителен иск за собственост спрямо него ?</w:t>
        <w:tab/>
        <w:br/>
        <w:tab/>
        <w:t xml:space="preserve"/>
        <w:tab/>
        <w:br/>
        <w:tab/>
        <w:t xml:space="preserve">2. В хипотезата на мотиви във влязло в сила решение, с които се отрича правото на собственост на ищеца и се установява, че трето неучастващо в делото лице притежава право на собственост върху процесния имот, следва ли съдът по искане на ищеца или служебно да конституира третото лице и да продължи съдопроизводствените действия, вместо да прекратява съдебното производство ? </w:t>
        <w:tab/>
        <w:br/>
        <w:tab/>
        <w:t xml:space="preserve"/>
        <w:tab/>
        <w:br/>
        <w:tab/>
        <w:t xml:space="preserve">В писмен отговор от 26.11.2021 г. ответникът по жалбата И. С. Д. оспорва същата. Моли обжалваното определение да бъде оставено в сила и да му се присъдят направените по делото пред ВКС разноски. 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приема следното: Частната жалба е подадена от легитимирана страна /ищец по делото/, в срока по чл.275, ал.1 ГПК и срещу акт на въззивен съд, който съгласно чл.274, ал.3, т.1 ГПК подлежи на касационно обжалване при наличие на основанията по чл.280, ал.1 или ал.2 ГПК. </w:t>
        <w:tab/>
        <w:br/>
        <w:tab/>
        <w:t xml:space="preserve"/>
        <w:tab/>
        <w:br/>
        <w:tab/>
        <w:t xml:space="preserve">В случая не е налице соченото основание за допускане на касационното обжалване по чл.280, ал.1, т.3 ГПК, поради следното: Съгласно приетото в т.4 от Тълкувателно решение № 1 от 19.02.2010 г. по тълк. д.№ 1 от 2009 г. на ОСГТК на ВКС, произнасянето на ВКС би било от значение за точното прилагане на закона и за развитието на правото по смисъла на чл.280, ал.1, т.3 ГПК, когато приложимата към спора материалноправна или процесуалноправна норма е непълна, противоречива или неясна, поради което се налага прилагане на закона или на правото по аналогия или тълкуване на тази норма или когато поради промени в законодателството или в обществените условия се налага да бъде променено едно вече дадено от ВКС тълкуване на тази правна норма. В конкретния случай и двата поставени правни въпроси не са свързани с неясни или непълни правни норми, не налагат тълкуването на такива, а и по тях има съдебна практика на ВКС, от постановяването на която не са настъпили промени в обществените условия и законодателството:</w:t>
        <w:tab/>
        <w:br/>
        <w:tab/>
        <w:t xml:space="preserve"/>
        <w:tab/>
        <w:br/>
        <w:tab/>
        <w:t xml:space="preserve">1. С първия поставен въпрос /В хипотезата на отхвърлен отрицателен установителен иск за собственост с влязло в сила решение, с мотив, че правото на собственост на процесния имот се притежава от трето неучастващо в делото лице, следва ли съдът да приеме, че ответникът по делото е носител на вещни права върху процесния имот и не е необходимо да се води положителен установителен иск за собственост спрямо него ?/ по същество се поставя въпроса за допустимостта на положителен установителен иск за собственост, при наличие на влязло в сила съдебно решение за отхвърляне на предявения от същия ищец срещу праводатели на същия ответник отрицателен установителен иск за собственост, когато мотивът за това отхвърляне е, че спорният имот е собственост на трето лице ? Този въпрос е свързан с въпросите: какъв е предмета на отрицателния установителен иск и съответно върху какво се формира силата на пресъдено нещо на решението за отхвърляне на отрицателния установителен иск за собственост, както и дали мотивите на съдебното решение се ползват със сила на пресъдено нещо. По тези въпроси има задължителна съдебна практика - т.18 от Тълкувателно решение № 1 от 04.01.2001 по тълк. д.№ 1 от 2000 г. на ОСГК на ВКС и Тълкувателно решение № 8 от 27.11.2013 г. по тълк. д.№ 8 от 2012 г. на ОСГТК на ВКС. В нея се приема, че със сила на пресъдено нещо се ползва само диспозитивът на съдебното решение /не и неговите мотиви/ и то само по отношение на спорното материално право, въведено с основанието и петитума на иска като предмет на делото, както и че предмет на отрицателния установителен иск за собственост е правото на собственост на ответника, а не на ищеца. Напълно в съответствие с тази задължителна практика на ВКС, въззивният съд е приел, че съществуващият между ищеца „Софийски имоти“ ЕАД и ответника И. Д. спор за собственост на имот е разрешен със силата на пресъдено нещо на влязлото в сила решение за отхвърляне на предявения от „Софийски имоти“ ЕАД срещу праводателите на ответника И. Д. отрицателен установителен иск за този имот, независимо от мотивите за отхвърляне на този иск /решение № 65 от 06.07.2020 г. по гр. д.№ 1878 от 2019 г. на Върховния касационен съд, ГК, I г. о./.</w:t>
        <w:tab/>
        <w:br/>
        <w:tab/>
        <w:t xml:space="preserve"/>
        <w:tab/>
        <w:br/>
        <w:tab/>
        <w:t xml:space="preserve"> 2. Вторият поставен въпрос /В хипотезата на мотиви във влязло в сила решение, с които се отрича правото на собственост на ищеца и се установява, че трето неучастващо в делото лице притежава право на собственост върху процесния имот, следва ли съдът по искане на ищеца или служебно да конституира третото лице и да продължи съдопроизводствените действия, вместо да прекратява съдебното производство ?/ фактически включва три процесуалноправни въпроса: </w:t>
        <w:tab/>
        <w:br/>
        <w:tab/>
        <w:t xml:space="preserve"/>
        <w:tab/>
        <w:br/>
        <w:tab/>
        <w:t xml:space="preserve">2.1. Може ли съдът служебно да конституира страни по граждански дела ? </w:t>
        <w:tab/>
        <w:br/>
        <w:tab/>
        <w:t xml:space="preserve"/>
        <w:tab/>
        <w:br/>
        <w:tab/>
        <w:t xml:space="preserve">2.2. Може ли съдът по молба на ищеца да конституира друго лице като съищец по делото ? и </w:t>
        <w:tab/>
        <w:br/>
        <w:tab/>
        <w:t xml:space="preserve"/>
        <w:tab/>
        <w:br/>
        <w:tab/>
        <w:t xml:space="preserve">2.3. Може ли и длъжен ли е съдът по молба на ищеца да конституира друго лице като трето лице - помагач на ищеца ? </w:t>
        <w:tab/>
        <w:br/>
        <w:tab/>
        <w:t xml:space="preserve"/>
        <w:tab/>
        <w:br/>
        <w:tab/>
        <w:t xml:space="preserve">По въпросите има ясна правна уредба /чл.6 ГПК, чл.26 ГПК и чл.219 ГПК /, според която: </w:t>
        <w:tab/>
        <w:br/>
        <w:tab/>
        <w:t xml:space="preserve"/>
        <w:tab/>
        <w:br/>
        <w:tab/>
        <w:t xml:space="preserve">2.1. Съдът, спазвайки диспозитивното начало в гражданския процес, не може да конституира служебно страни по гражданското дело - чл.6 ГПК. </w:t>
        <w:tab/>
        <w:br/>
        <w:tab/>
        <w:t xml:space="preserve"/>
        <w:tab/>
        <w:br/>
        <w:tab/>
        <w:t xml:space="preserve">2.2. Съдът не може да конституира по искане на ищеца друго лице като съищец по делото, тъй като никой не може да предявява от свое име чужди права пред съд, освен в изрично предвидените в закона случаи - чл.26, ал.2 ГПК и </w:t>
        <w:tab/>
        <w:br/>
        <w:tab/>
        <w:t xml:space="preserve"/>
        <w:tab/>
        <w:br/>
        <w:tab/>
        <w:t xml:space="preserve">2.3. Съдът може и е длъжен по искане на ищеца да конституира като трето лице - помагач всяко посочено от ищеца трето лице, по отношение на което са налице предпоставките по чл.219 ГПК. </w:t>
        <w:tab/>
        <w:br/>
        <w:tab/>
        <w:t xml:space="preserve"/>
        <w:tab/>
        <w:br/>
        <w:tab/>
        <w:t xml:space="preserve">По приложението на тези норми има и непротиворечива практика на ВКС, от постановяването на която не са настъпили промени в обществените условия или в законодателството, които да налагат промяната на тази практика. </w:t>
        <w:tab/>
        <w:br/>
        <w:tab/>
        <w:t xml:space="preserve"/>
        <w:tab/>
        <w:br/>
        <w:tab/>
        <w:t xml:space="preserve">Освен това, въпрос 2.3 е неотносим към настоящото дело, тъй като в случая делото е прекратено не защото ищецът не е имал право да иска Столична община да бъде конституирана като трето лице - помагач на ищеца по делото, а защото съдът е преценил, че е налице процесуална пречка за разглеждане и решаване на делото по предявения от „Софийски имоти“ ЕАД срещу И. С. Д. положителен установителен иск за собственост - сила на пресъдено нещо между страните по делото за процесния имот.</w:t>
        <w:tab/>
        <w:br/>
        <w:tab/>
        <w:t xml:space="preserve"/>
        <w:tab/>
        <w:br/>
        <w:tab/>
        <w:t xml:space="preserve">Не са налице и основанията по чл.280, ал.2 ГПК за служебно допускане на касационното обжалване на определението на Софийския апелативен съд: Няма вероятност обжалваното определение да е нищожно или недопустимо: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жалба, без да са били налице процесуални пречки за разглеждането на същата. </w:t>
        <w:tab/>
        <w:br/>
        <w:tab/>
        <w:t xml:space="preserve"/>
        <w:tab/>
        <w:br/>
        <w:tab/>
        <w:t xml:space="preserve">Обжалваното определение не е и очевидно неправилно: не е постановено нито в явно нарушение на материалния или процесуалния закон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определението си, въззивният съд е приложил относимите към спора процесуалноправни норми на ГПК, в тяхната действаща редакция.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Предвид на всичко гореизложено касационно обжалване на определението на Софийския апелативен съд не следва да се допуска. </w:t>
        <w:tab/>
        <w:br/>
        <w:tab/>
        <w:t xml:space="preserve"/>
        <w:tab/>
        <w:br/>
        <w:tab/>
        <w:t xml:space="preserve">С оглед изхода на делото и на основание чл.81 ГПК във връзка с чл.78 ГПК касаторът дължи и следва да бъде осъден да заплати на ответника направените от него разноски за адвокат по делото пред ВКС в размер на 800 лв.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2308 от 27.08.2021 г. по ч. гр. д. № 1789 от 2021 г. на Софийския апелативен съд, търговско отделение, тринадесети състав.</w:t>
        <w:tab/>
        <w:br/>
        <w:tab/>
        <w:t xml:space="preserve"/>
        <w:tab/>
        <w:br/>
        <w:tab/>
        <w:t xml:space="preserve">ОСЪЖДА „Софийски имоти“ ЕАД със седалище и адрес на управление [населено място], [улица] да заплати на И. С. Д. от [населено място], кв.Г., [улица] на основание чл.78 ГПК сумата 800 лв. /осемстотин лева/, представляваща разноски по делото пред ВКС.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