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№20/12.01.2023 по ч. търг. д. №61/2023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20</w:t>
        <w:tab/>
        <w:br/>
        <w:tab/>
        <w:t xml:space="preserve"/>
        <w:tab/>
        <w:br/>
        <w:tab/>
        <w:t xml:space="preserve"> гр. София, 12.01.2023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4-ТИ СЪСТАВ, в закрито заседание на единадесети януари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Съдия: Галина Иванова</w:t>
        <w:tab/>
        <w:br/>
        <w:tab/>
        <w:t xml:space="preserve"/>
        <w:tab/>
        <w:br/>
        <w:tab/>
        <w:t xml:space="preserve">като разгледа докладваното от Галина Иванова Частно касационно търговско дело № 20238003900061 по описа за 2023 година</w:t>
        <w:tab/>
        <w:br/>
        <w:tab/>
        <w:t xml:space="preserve"/>
        <w:tab/>
        <w:br/>
        <w:tab/>
        <w:t xml:space="preserve"> Производството е по чл. 255 от ГПК.</w:t>
        <w:tab/>
        <w:br/>
        <w:tab/>
        <w:t xml:space="preserve"/>
        <w:tab/>
        <w:br/>
        <w:tab/>
        <w:t xml:space="preserve">Молителят „Корунд Х“ ООД, гр. София чрез адв. Силвия Минчева е поискал определяне на срок за постановяване на съдебно решение по т. д. 895/22 г., САС, ТО, 9 с-в, на основание чл. 257, ал. 2 от ГПК. В молбата са изложени обстоятелства относно това, че делото пред въззивната инстанция, Апелативен съд - София се разглежда по реда на бързо производство, глава 25 от ГПК. В открито съдебно заседание на 14.12.2022 г., съдът не бил обявил дата, на която ще се произнесе с решение, съобразно чл. 316 от ГПК. На основание чл. 316 от ГПК следвало да се произнесе в двуседмичен срок. Счита, че имало неяснота относно срока, в който решението можело да се обжалва. Моли да се определи подходящ срок за обжалване.</w:t>
        <w:tab/>
        <w:br/>
        <w:tab/>
        <w:t xml:space="preserve"/>
        <w:tab/>
        <w:br/>
        <w:tab/>
        <w:t xml:space="preserve">Постъпило е становище от съдията докладчик, на основание чл. 255, ал. 2 от ГПК, с което са изложени съображения относно това, че е проведено открито съдебно заседание на 14.12.2022 г., в което е даден ход на устните състезания и съдът е обявил, че ще се произнесе след съвещание.</w:t>
        <w:tab/>
        <w:br/>
        <w:tab/>
        <w:t xml:space="preserve"/>
        <w:tab/>
        <w:br/>
        <w:tab/>
        <w:t xml:space="preserve">Непосочване на датата на произнасяне на решението, не можело да повлияе върху евентуалното право на обжалване на бъдещото решение. В тази хипотеза съдът би бил длъжен да изпрати съобщение на страните за постановения акт. Освен това съдията-докладчик сочи, че преди изтичане на инструктивния срок, на съдията докладчик е бил разрешен платен годишен отпуск за периода от 20.01.2022 г. до 08.01.2023 г. Върховният касационен съд, Търговска колегия, Второ отделение, съдията докладчик установи следното:</w:t>
        <w:tab/>
        <w:br/>
        <w:tab/>
        <w:t xml:space="preserve"/>
        <w:tab/>
        <w:br/>
        <w:tab/>
        <w:t xml:space="preserve">Изложените съображения за неспазване на срока за произнасяне, предвиден в чл. 316 от ГПК, са неоснователни. Видно от данните по делото, открито съдебно заседание пред въззивния съд е проведено на 14.12.2022 г. Видно от становището на съдията докладчик, същият е ползвал платен годишен отпуск за времето на Коледните и Новогодишните празници от 20.01.2022 г. до 08.01.2023 г.</w:t>
        <w:tab/>
        <w:br/>
        <w:tab/>
        <w:t xml:space="preserve"/>
        <w:tab/>
        <w:br/>
        <w:tab/>
        <w:t xml:space="preserve">Преди всичко следва да се посочи, че срокът за произнасяне на съдебно решение е инструктивен, включително и в производствата, предвидени в глава 25 от ГПК. Следва пропорционално на целта на бързото производство, да се вземе предвид и сложността на делото, също така и натовареността на съда. Видно е от данните по делото, че производството се развива пред Софийски апелативен съд, който е най-големия в страната апелативен съд, разглеждащ множество дела и с най-голяма натовареност от всички апелативни съдилища. Тази натовареност, влияе и на индивидуалната натовареност на съдията докладчик от този съд. Предвид същата, както и сложността на делото, е осъществено незначително забавяне от посочения инструктивен срок. Това забавяне се дължи и на обективни причини, правото на платен годишен отпуск на съдията по време, свързано с Коледни и Новогодишни празници, когато има и официални празници и неработни дни. Налице са обективни обстоятелства и не е налице основание за определяне на срок за бавност, към настоящия момент.</w:t>
        <w:tab/>
        <w:br/>
        <w:tab/>
        <w:t xml:space="preserve"/>
        <w:tab/>
        <w:br/>
        <w:tab/>
        <w:t xml:space="preserve">Поради изложените съображения искането е неоснователно и молбата следва да се остави без уважение.</w:t>
        <w:tab/>
        <w:br/>
        <w:tab/>
        <w:t xml:space="preserve"/>
        <w:tab/>
        <w:br/>
        <w:tab/>
        <w:t xml:space="preserve"> Съдията докладчик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, на основание чл. 255 от ГПК, искането на „Корунд Х“ ООД, гр. София чрез адв. Силвия Минчева за определяне на срок за постановяване на съдебно решение по в. т.д. 895/22 г., по описа на Апелативен съд – София, ТО, 9 състав.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