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№3316/19.03.2024 по адм. д. №3558/2023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3316 София, 19.03.2024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ТОДОР ТОДОРОВ Членове: ВЕСЕЛА НИКОЛОВАНИКОЛАЙ АНГЕЛОВ при секретар и с участието на прокурора изслуша докладваното от председателя ТОДОР ТОДОРОВ по административно дело № 3558/2023 г.</w:t>
        <w:tab/>
        <w:br/>
        <w:tab/>
        <w:t xml:space="preserve">Производство по чл. 143 и чл. 144 АПК вр. с чл. 248 ГПК.</w:t>
        <w:tab/>
        <w:br/>
        <w:tab/>
        <w:t xml:space="preserve">С молба от 24.01.2024 г. по адм. дело № 3558 / 2023 г. по описа на Върховния административен съд ответникът по касационната жалба – Многопрофилна болница за активно лечение (МБАЛ) „Здраве-Велинград“ ЕООД, гр. Велинград е поискал присъждане на разноски под формата на процесуално представителство, осъществено в касационното производство от адвокат Й. Ненчева, АК – Пазарджик.</w:t>
        <w:tab/>
        <w:br/>
        <w:tab/>
        <w:t xml:space="preserve">Ответната по молбата страна, директорът на Районна здравноосигурителна каса – Пазарджик изразява становище за основателност на същата, в случай че е подадена в срок, и прави възражение за прекомерност. Молбата е допустима и частично основателна.</w:t>
        <w:tab/>
        <w:br/>
        <w:tab/>
        <w:t xml:space="preserve">С решение № 199 / 09.01.2024 г. по адм. дело № 3558 / 2023 г. Върховният административен съд, шесто отделение е оставил в сила решение № 66 / 16.02.2023 г. по адм. дело № 859 / 2022 г. на Административен съд – Пазарджик по съображения различни от изложените в него. Приел е, че същото е правилно по своя резултат, като не е споделил част от изводите на първоинстанционния съд, изложени в мотивите на съдебния акт. Не се е произнесъл по разноските.</w:t>
        <w:tab/>
        <w:br/>
        <w:tab/>
        <w:t xml:space="preserve">Процесуалното представителство на ответника по касационната жалба се изразява в изготвяне на писмен отговор с обем от страница и половина, изготвяне на два броя договори за правна помощ и пълномощни с една и съща дата и вписан в тях хонорар от 3500,00 лева, списък за разноски, в който е посочена само едната от двете суми от 3500,00 лева, явяване на процесуалния представител в съдебно заседание и поддържане на изготвения писмен отговор. Липсват данни за осъществен дистанционен достъп за проучване на материалите по делото, както и такъв на място във Върховния административен съд.</w:t>
        <w:tab/>
        <w:br/>
        <w:tab/>
        <w:t xml:space="preserve">Предвид изхода на спора пред касационната инстанция за лечебното заведение са налице основания за присъждане на разноски, които съобразявайки възражението за прекомерност с правната и фактическа сложност на касационния спор и естеството на осъщественото процесуално представителство, Върховният административен съд редуцира до сумата от 1000,00 лева. Водим от горното, съдът ОПРЕДЕЛИ:</w:t>
        <w:tab/>
        <w:br/>
        <w:tab/>
        <w:t xml:space="preserve">ДОПЪЛВА решение № 199 / 09.01.2024 г. по адм. дело № 3558 / 2023 г. по описа на Върховния административен съд, шесто отделение в частта му за разноските, като:</w:t>
        <w:tab/>
        <w:br/>
        <w:tab/>
        <w:t xml:space="preserve">ОСЪЖДА Националната здравноосигурителна каса да заплати на Многопрофилна болница за активно лечение „Здраве-Велинград“ ЕООД, гр. Велинград сумата от 1000,00 (хиляда) лева, разноски за касационната инстанция и отхвърля претенцията за разноски на лечебното заведение в останалата ѝ част. ОПРЕДЕЛЕНИЕТО е окончателно. Вярно с оригинала, 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