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№449/22.10.2025 по ч. нак. д. №936/2025 на ВКС,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449</w:t>
        <w:tab/>
        <w:br/>
        <w:tab/>
        <w:t xml:space="preserve"/>
        <w:tab/>
        <w:br/>
        <w:tab/>
        <w:t xml:space="preserve"> гр. София, 22.10.2025 г.</w:t>
        <w:tab/>
        <w:br/>
        <w:tab/>
        <w:t xml:space="preserve"/>
        <w:tab/>
        <w:br/>
        <w:tab/>
        <w:t xml:space="preserve">ВЪРХОВЕН КАСАЦИОНЕН СЪД в закрито заседание на двадесет и първи октомври през две хиляди двадесет и пета година в следния състав: Председател:Бисер Троянов</w:t>
        <w:tab/>
        <w:br/>
        <w:tab/>
        <w:t xml:space="preserve"/>
        <w:tab/>
        <w:br/>
        <w:tab/>
        <w:t xml:space="preserve"> Членове: Биляна Чочева</w:t>
        <w:tab/>
        <w:br/>
        <w:tab/>
        <w:t xml:space="preserve"/>
        <w:tab/>
        <w:br/>
        <w:tab/>
        <w:t xml:space="preserve"> Петя Колева</w:t>
        <w:tab/>
        <w:br/>
        <w:tab/>
        <w:t xml:space="preserve"/>
        <w:tab/>
        <w:br/>
        <w:tab/>
        <w:t xml:space="preserve">като разгледа докладваното от Биляна Чочева Касационно частно наказателно дело № 20258003200936 по описа за 2025 година</w:t>
        <w:tab/>
        <w:br/>
        <w:tab/>
        <w:t xml:space="preserve"/>
        <w:tab/>
        <w:br/>
        <w:tab/>
        <w:t xml:space="preserve">Производството е образувано с правно основание по чл. 43, т. 3 от НПК, след постановено от административния ръководител разпореждане (неправилно озаглавено „определение“) № 46 от 14.10.2025 г. по н. о.х. д. № 105/ 2025 г., по описа на Тервелския районен съд, с което съдебното производство е прекратено и делото е изпратено на ВКС за определяне на друг местно компетентен съд.</w:t>
        <w:tab/>
        <w:br/>
        <w:tab/>
        <w:t xml:space="preserve"/>
        <w:tab/>
        <w:br/>
        <w:tab/>
        <w:t xml:space="preserve">Върховният касационен съд, за да се произнесе, взе предвид следното: Въззивният Добрички окръжен съд двукратно отменя поставените първоинстанционни присъди по наказателното производство и връща делото за ново разглеждане от Тервелския районен съд. В съда работят двама съдии, постановили отменените присъди № 11/17.04.2024 г. по н. о.х. д. № 24/2024 г. и присъда № 7/09.06.2025 г. по н. о.х. д. № 117/2024 г. След второто връщане на делото в районния съд няма съдии, които могат да го разгледат, тъй като за тях са налице основанията по чл. 29, ал. 1, т. 1, б. „а“ от НПК, на който са направили самоотводите си.</w:t>
        <w:tab/>
        <w:br/>
        <w:tab/>
        <w:t xml:space="preserve"/>
        <w:tab/>
        <w:br/>
        <w:tab/>
        <w:t xml:space="preserve">Върховният касационен съд приема, че са налице процесуалните предпоставки на чл. 43, т. 3 от НПК за определяне на друг, еднакъв по степен съд, който да разгледа и реши делото. Предвид обстоятелството, че делото се разглежда два пъти от Добричкия окръжен съд и вече са изчерпани възможностите за участие на наказателните съдии, наказателното производство следва да бъде пренесено в друг съдебен район. Воден от необходимостта за промяна на местната подсъдност на делото, същото следва да бъде изпратено на Варненския районен съд за разглеждане.</w:t>
        <w:tab/>
        <w:br/>
        <w:tab/>
        <w:t xml:space="preserve"/>
        <w:tab/>
        <w:br/>
        <w:tab/>
        <w:t xml:space="preserve">Върховният касационен съд, второ наказателно отделение, на основание чл. 43, т. 3 от НПК</w:t>
        <w:tab/>
        <w:br/>
        <w:tab/>
        <w:t xml:space="preserve"/>
        <w:tab/>
        <w:br/>
        <w:tab/>
        <w:t xml:space="preserve"> ОПРЕДЕЛИ:</w:t>
        <w:tab/>
        <w:br/>
        <w:tab/>
        <w:t xml:space="preserve"/>
        <w:tab/>
        <w:br/>
        <w:tab/>
        <w:t xml:space="preserve">ИЗПРАЩА н. о.х. д. № 105/ 2025 г., по описа на Тервелския районен съд (прекратено), за разглеждането му от Варненския районен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