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№12145/07.12.2023 по адм. д. №4016/2023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12145 София, 07.12.2023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ИЛИЯНА ДОЙЧЕВА Членове: СЛАВИНА ВЛАДОВАСВЕТЛОЗАР РАЧЕВ при секретар и с участието на прокурора изслуша докладваното от съдията СВЕТЛОЗАР РАЧЕВ по административно дело № 4016/2023 г.</w:t>
        <w:tab/>
        <w:br/>
        <w:tab/>
        <w:t xml:space="preserve">Производството е по чл. 144 от Административнопроцесуалния кодекс /АПК/, във връзка с чл. 248, ал. 1 от Гражданския процесуален кодекс (ГПК).</w:t>
        <w:tab/>
        <w:br/>
        <w:tab/>
        <w:t xml:space="preserve">Образувано е по молба на С. Вълчанов, подадена чрез пълномощника му адв. А. Йотова с искане за изменение на решение № 9922 от 19.10.2023 г., постановено по адм. д. № 4016/2023 г. по описа на Върховен административен съд в частта му за разноските. Молителят твърди, че е осъден да заплати на ответните страни – М. Илчев, Г. Генова, Р. Цановска и В. Цановска за касационната инстанция по 1250 лв. или общо 5 000 лв., като същите са представлявани от един адвокат при положение, че в касационната инстанция не са извършени процесуални действия и не са събирани доказателства, а делото е протекло в едно съдебно заседание с участието на адвоката на посочените страни. Моли съдът да измени решението си, като редуцира присъдените на посочените ответни страни разноски за заплатено адвокатско възнаграждение в общ размер на 5 000 лева.</w:t>
        <w:tab/>
        <w:br/>
        <w:tab/>
        <w:t xml:space="preserve">Ответникът по искането – кметът на Община Пловдив не изразява становище по молбата.</w:t>
        <w:tab/>
        <w:br/>
        <w:tab/>
        <w:t xml:space="preserve">Ответниците по искането – М. Илчев, Г. Генова, Р. Цановска и В. Цановска, в отговора си по реда на чл. 248, ал. 2 ГПК, изразяват становище за неоснователност на молбата.</w:t>
        <w:tab/>
        <w:br/>
        <w:tab/>
        <w:t xml:space="preserve">Ответниците по искането – К. Цанев, М. Пенчева и Ц. Цанков не представят отговори по молбата.</w:t>
        <w:tab/>
        <w:br/>
        <w:tab/>
        <w:t xml:space="preserve">Искането за изменение на съдебния акт в частта му за разноските е направено в срока по чл. 248, ал. 1 ГПК и от надлежна страна, поради което е допустимо, а разгледано по същество, същото е неоснователно като съображенията за това са следните:</w:t>
        <w:tab/>
        <w:br/>
        <w:tab/>
        <w:t xml:space="preserve">С решение № 9922 от 19.10.2023г., постановено по адм. д. № 4016/2023 г., чието изменение се иска, Върховния административен съд оставя в сила решение № 58 от 12.01.2023 г., постановено по адм. д. № 296/2022 г. по описа на Административен съд гр.Пловдив и осъжда С. Вълчанов да заплати на М. Илчев, Г. Генова, Р. Цановска и В. Цановска разноски по делото в доказан размер по 1250 лв. за всеки. В мотивите на решението си, съдът сочи, че разноските следва да бъдат уважени в техния претендиран и доказан размер при липса на направено възражение за прекомерност от страна на касатора.</w:t>
        <w:tab/>
        <w:br/>
        <w:tab/>
        <w:t xml:space="preserve">Съгласно чл.78, ал.5 ГПК съда има възможност да присъди по-нисък размер на разноските, в частта относно адвокатския хонорар, при прекомерност на заплатеното от страната възнаграждение с оглед фактическата и правна сложност на делото, но само при направено от насрещната страна възражение за това. Такова възражение следва да е направено най-късно до приключване на последното заседание в съответната инстанция по аргумент от чл. 80 ГПК. Както е посочено и в мотивите на решението, чието изменение се иска, такова възражение за прекомерност не е направено своевременно от страната нито в касационната жалба, нито при проведеното на 27.09.2023 г. открито съдебно заседание по делото, на което страната и процесуалния й представител не са присъствали. С пропускането на този срок е преклудирана възможността размерът на претендираните разноски да бъде намален.</w:t>
        <w:tab/>
        <w:br/>
        <w:tab/>
        <w:t xml:space="preserve">В случая са ирелевантни наведените от искателя възражения за извършените от страна на адвоката на ответните страни процесуални действия, нещо повече – не отговаря на истината твърдението в молбата, че отговор на касационната жалба е подаден само от двама от ответниците, отговорът /л.46-47 от касационното производство/ изхожда от четиримата ответници в полза на които са присъдени разноските чието намаляване се иска.</w:t>
        <w:tab/>
        <w:br/>
        <w:tab/>
        <w:t xml:space="preserve">Въз основа на изложеното, молбата на С. Вълчанов за изменение на решение № 9922 от 19.10.2023 г. по адм. дело № 4016/2023 г. по описа на Върховния административен съд в частта за разноските следва да бъде оставена без уважение.</w:t>
        <w:tab/>
        <w:br/>
        <w:tab/>
        <w:t xml:space="preserve">По изложените съображения, на основание чл. 248 ГПК във вр. с чл. 144 АПК, Върховният административен съд, второ отделение, ОПРЕДЕЛИ:</w:t>
        <w:tab/>
        <w:br/>
        <w:tab/>
        <w:t xml:space="preserve">ОСТАВЯ БЕЗ УВАЖЕНИЕ молбата на С. Вълчанов, за изменение на решение № 9922 от 19.10.2023 г. постановено по адм. дело № 4016/2023 г. по описа на Върховния административен съд в частта за разноските. 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