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№60166/15.12.2021 по гр. д. №3258/2021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60166</w:t>
        <w:tab/>
        <w:br/>
        <w:tab/>
        <w:t xml:space="preserve"/>
        <w:tab/>
        <w:br/>
        <w:tab/>
        <w:t xml:space="preserve">София, 15.12.2021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07 декември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участието на секретаря Даниела Никова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3258 /2021 година</w:t>
        <w:tab/>
        <w:br/>
        <w:tab/>
        <w:t xml:space="preserve"/>
        <w:tab/>
        <w:br/>
        <w:tab/>
        <w:t xml:space="preserve"> Производство по чл. 307, ал.2 ГПК.</w:t>
        <w:tab/>
        <w:br/>
        <w:tab/>
        <w:t xml:space="preserve"/>
        <w:tab/>
        <w:br/>
        <w:tab/>
        <w:t xml:space="preserve"> Образувано е по молба вх.№ 2613 от 29.06.2021 г., подадена от Р. С. С., с която иска отмяна на влязло в сила решение № 164/20.04.2019 г., постановено по гр. д.№ 107/2019 г. на ОС-Велико Търново, потвърждаващо решение № 166/05.11.2018 г. по гр. д.№ 1501/2017 г. на РС-Горна Оряховица. </w:t>
        <w:tab/>
        <w:br/>
        <w:tab/>
        <w:t xml:space="preserve"/>
        <w:tab/>
        <w:br/>
        <w:tab/>
        <w:t xml:space="preserve">В молбата е наведено основанието по чл. 303, ал.1 т.1 ГПК и като ново обстоятелство се посочва влизане в сила на решение № 333/11.03.2020 г. по в. гр. д. № 2610/2019 г. на Пловдивския окръжен съд, което не е допуснато до касационно обжалване с определение № 137 от 06.04.2021 г. по гр. д. № 356/2021 г. на ВКС, І гр. о. Представя това решение като ново доказателство. </w:t>
        <w:tab/>
        <w:br/>
        <w:tab/>
        <w:t xml:space="preserve"/>
        <w:tab/>
        <w:br/>
        <w:tab/>
        <w:t xml:space="preserve">Наведено е и основанието по чл. 303, ал.1 т.4 ГПК, като се твърди противоречие между изводите на съдилищата в двете решения относно това че отказите на С. К. от наследството, останало на родителите му С. К. и Д. К. по делото на ОС-Велико Търново са приети за нищожни, а отказът на същия от наследството на леля му Е. И. С. по делото на Пловдивски окръжен съд е приет за действителен. Молителката счита неправилно първото решение на ОС-Велико Търново и иска неговата отмяна.</w:t>
        <w:tab/>
        <w:br/>
        <w:tab/>
        <w:t xml:space="preserve"/>
        <w:tab/>
        <w:br/>
        <w:tab/>
        <w:t xml:space="preserve">Ответникът по молбата оспорва и двете наведени основания за отмяна поради липса на идентичност между тях. </w:t>
        <w:tab/>
        <w:br/>
        <w:tab/>
        <w:t xml:space="preserve"/>
        <w:tab/>
        <w:br/>
        <w:tab/>
        <w:t xml:space="preserve">Върховен касационен съд, състав на първо гражданско отделение, като разгледа молбата и данните по делото, намира следното:</w:t>
        <w:tab/>
        <w:br/>
        <w:tab/>
        <w:t xml:space="preserve"/>
        <w:tab/>
        <w:br/>
        <w:tab/>
        <w:t xml:space="preserve">С определение № 60159 от 18.10.2021 г. по настоящото гр. дело съдът е приел молбата за допустима, съдържаща основание чл. 303, ал.1, т. 1 и т.4 ГПК, за отмяна на влязло в сила решение № 164/20.04.2019 г., постановено по гр. д.№ 107/2019 г. на Окръжен съд-Велико Търново, потвърждаващо решение № 166/05.11.2018 г. по гр. д.№ 1501/2017 г. на РС-Горна Оряховица и поради противоречие с решение № 333/11.03.2020 г. по в. гр. д. № 2610/2019 г. на Пловдивския окръжен съд, като последното се сочи и като ново обстоятелство по отношение на първото решение.</w:t>
        <w:tab/>
        <w:br/>
        <w:tab/>
        <w:t xml:space="preserve"/>
        <w:tab/>
        <w:br/>
        <w:tab/>
        <w:t xml:space="preserve">От материалите по делото, съдът констатира следното:</w:t>
        <w:tab/>
        <w:br/>
        <w:tab/>
        <w:t xml:space="preserve"/>
        <w:tab/>
        <w:br/>
        <w:tab/>
        <w:t xml:space="preserve">С влязло в сила решение № 164/20.04.2019 г., постановено по гр. д.№ 107/2019 г. на ОС-Велико Търново е потвърдил изцяло решение № 166/05.11.2018 г. по гр. д.№ 1501/2017 г. на РС-Горна Оряховица, с което са уважени обективно кумулативно предявените искове на С. С. К. срещу молителката - неговата сестра Р. С. С. на основание чл. 124, ал.1 ГПК, като са прогласени за нищожни вписаните по ч. гр. д. № 1277/2014 г. и ч. гр. д.№ 1278/2014 г. на РС-Горна Оряховица откази, направени от С. С. К. от наследство останало от майка му Д. И. К., починала на 18.10.1957 г. и от наследството на баща му С. С. К., починал на 31.01.1977 г. и е допусната съдебна делба между съделителите при равни права на три поземлени имота в урбанизирана територия на [населено място] и на 11 земеделски имота. За да постанови това решение, въззивният съд е приел, че към 2014 г. когато е поискала вписване на отказите, Р. С. не е имала представителна власт по силата на пълномощно от 1992 г., защото пълномощното е оттеглено преди това, че отказът е заявен преди реституцията и не обхваща реституираните имоти, които са „новооткрито наследство“ и че отказът е вписан след като има приемане на наследството, чрез конкулдентни и правни действия с наследствените имоти, извършени преди вписване на отказа.</w:t>
        <w:tab/>
        <w:br/>
        <w:tab/>
        <w:t xml:space="preserve"/>
        <w:tab/>
        <w:br/>
        <w:tab/>
        <w:t xml:space="preserve">С решение № 333/11.03.2020 г. по в. гр. д. № 2610/2019 г. Пловдивският окръжен съд, е отменено частично решение № 254/09.07.2019 г. по гр. д. № 960/2017 г. на Карловския РС и вместо това е отхвърлен предявеният от С. С. К. иск за делба на 9 броя земеделски земи в землището на [населено място] и 7 броя поземлени имоти, находящи се в урбанизирана територия на [населено място]. Предмет на това дело за делба са възстановени имоти на наследниците на Н. С. и Е. С. с решения на поземлената комисия, постановени в периода от м. септември 1993 г. до м. септември 1995 г. Два от тях са възстановени в полза на наследниците на Н. С., а останалите - в полза на наследниците на Е. С.. Съдът е приел, че отказите на С. К. от наследствата, оставени от майка му и от баща му са неотосими към спора с предмет реституирани имоти, включени в наследството на Н. С. и Е. С.. Относно отказът на С. К. от наследството, оставено от Н. С., вписано на 03.03.1980 г. е прието, че е приложима нормата на чл. 91а ЗН, т. е. не обхваща реституираните имоти. По отношение отказа от наследството, останало от Е. С., вписан на 29.10.2014 г. по ч. гр. д.№ 1133/2014 г., поради това, че е вписан след реституционната процедура, съдът е приел, че обхваща цялото наследство, оставено от нея, включително и реституираното имущество и че няма твърдения и доказателства К. да е извършил преди отказа действия, които да съставляват приемане на наследството, включващо и с реституираните имоти. Затова е прието, че К. не е съсобственик на тези имоти. </w:t>
        <w:tab/>
        <w:br/>
        <w:tab/>
        <w:t xml:space="preserve"/>
        <w:tab/>
        <w:br/>
        <w:tab/>
        <w:t xml:space="preserve">Производството за отмяна на влязло в сила съдебно решение цели да суспендира формираната с него сила на пресъдено нещо, поради което законодателят е предвидил изчерпателно и е уредил ясно основанията, на които може да се уважи молба за отмяна по чл. 303, ал.1 и чл. 304 ГПК. Първото наведено основание за отмяна от молителката, по чл. 303, ал.1 т.1 ГПК. изисква доказателствата, които се представят да установяват новооткрити обстоятелства, страната да не е могла да узнае за тези обстоятелства и да не е могла да се снабди с доказателства за тях въпреки положената грижа. От значение е обективната невъзможност на страната да узнае новите обстоятелства по време на процеса и съществуването на новите доказателства. Новите обстоятелства следва да са от съществено значение за изхода от спора. Посочените предпоставки следва да са налице кумулативно.</w:t>
        <w:tab/>
        <w:br/>
        <w:tab/>
        <w:t xml:space="preserve"/>
        <w:tab/>
        <w:br/>
        <w:tab/>
        <w:t xml:space="preserve">Молителката счита, че решението на Пловдивски окръжен съд е ново обстоятелство, което има значение за приключилото дело за делба на имотите, предмет на делбеното дело пред ОС-Велико Търново. Решението на Пловдивския окръжен съд действително е ново доказателство и ново обстоятелство за молителката, което тя не е могла да узнае по време на разглеждане на спора пред РС-Горна Оряховица и ОС-Велико Търново. То обаче няма значение и не определя изхода от този спора. Предмет на двете дела са откази от наследства, оставени от различни лица. Различни са и недвижими имоти, включени в наследствата, оставени от тези различни лица – намират се в различни общини. Имотите по двете дела са реституирани в различен момент на наследници на различни лица и по отношение на тях, заявилият отказа С. К. имал различно поведение. Пловдивският окръжен съд е приел, че след реституцията на имотите в [населено място] и землището на този град не се установява С. К. да е извършвал действия, съставляващи приемане на наследството, поради което отказът, вписан през 2014 г. от наследството, оставено от Е. С. не е нищожен. Обратно, по делото пред РС-Горна Оряховица е имало твърдения и те са доказани, че преди вписване през 2014 г. на отказите от наследствата, оставени от родителите му, К. е извършил фактически и правни действия с имотите, включени в тези наследства, поради което е прието, че те са нищожни. Следователно решението по делото на Пловдивският окръжен съд няма връзка и не е определящо за изхода на спора по делото пред РС-Горна Оряховица, поради което не е налице основанието по чл. 303, ал.1 т.1 ГПК. </w:t>
        <w:tab/>
        <w:br/>
        <w:tab/>
        <w:t xml:space="preserve"/>
        <w:tab/>
        <w:br/>
        <w:tab/>
        <w:t xml:space="preserve">Второто наведено основание е по чл. 304, ал.1 т.4 ГПК. Това основание е налице когато има пълен обективен и субективен идентитет между предмета на две или повече дела, който е станал и предмет на решенията по тях. Противоречие е налице когато с диспозитива на решенията е постановено различно за съществуването или несъществуването на субективните права, предмет на спора. С т.5 от ТР № 7/2014 г. на ОСГТК се прие, че фактическият състав на чл. 303, ал.1 т.4 ГПК е налице и когато няма обективен идентитет, но са разрешени по различен начин правните въпроси, включени в предмета на делото, по които се формира сила на пресъдено нещо. Такъв е случая когато делата имат различни спорни предмети, но предметът на обусловеното дело инкорпорира в себе си този на обуславящото дело. Диспозитивите на решенията в този случай са различни, но между тях има съотношение по силата, на което предметът на единия диспозитив имплицитно се включва в предмета на другия диспозитив. </w:t>
        <w:tab/>
        <w:br/>
        <w:tab/>
        <w:t xml:space="preserve"/>
        <w:tab/>
        <w:br/>
        <w:tab/>
        <w:t xml:space="preserve"> Настоящия случай не попада в нито една от двете хипотези. По двете дела страните са еднакви, но предмета на спора по всяко от тях е различен – различни са имотите, предмет на всяко от двете дела, тези имоти са включени в различни наследства, отказите от наследство се отнасят до различни наследодатели и установената фактическа обстановка по всяко от делата е различна. Решението по делото пред Пловдивският окръжен съд не е определящо и не обуславя изхода от спора по делото за делба пред РС-Горна Оряховица. Силата на пресъдено нещо, формирана от решението по всяко от двете дела обхваща различни субективни права, конкретно право на собственост и право на наследяване от различни лица, които не са във никаква зависимост по между си. Затова и на второто предявено основание молбата за отмяна е неоснователна и следва да се отхвърли.</w:t>
        <w:tab/>
        <w:br/>
        <w:tab/>
        <w:t xml:space="preserve"/>
        <w:tab/>
        <w:br/>
        <w:tab/>
        <w:t xml:space="preserve"> Водим от горното, Върховен касационен съд, състав на първо гражданско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ОСТАВЯ БЕЗ УВАЖЕНИЕ молба вх.№ 2613 от 29.06.2021 г., подадена от Р. С. С. на основание чл. 303, ал.1, т. 1 и т.4 ГПК, за отмяна на влязло в сила решение № 164/20.04.2019 г., постановено по гр. д.№ 107/2019 г. на Окръжен съд-Велико Търново, потвърждаващо решение № 166/05.11.2018 г. по гр. д.№ 1501/2017 г. на РС-Горна Оряховица и поради противоречие на това решение с решение № 333/11.03.2020 г. по в. гр. д. № 2610/2019 г. на Пловдивския окръжен съд.</w:t>
        <w:tab/>
        <w:br/>
        <w:tab/>
        <w:t xml:space="preserve"/>
        <w:tab/>
        <w:br/>
        <w:tab/>
        <w:t xml:space="preserve"> ПРЕДСЕДАТЕЛ: ЧЛЕНОВ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