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№3352/03.11.2023 по гр. д. №592/2023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стр.2</w:t>
        <w:tab/>
        <w:br/>
        <w:tab/>
        <w:t xml:space="preserve"/>
        <w:tab/>
        <w:br/>
        <w:tab/>
        <w:t xml:space="preserve">О П Р Е Д Е Л Е Н И Е</w:t>
        <w:tab/>
        <w:br/>
        <w:tab/>
        <w:t xml:space="preserve"/>
        <w:tab/>
        <w:br/>
        <w:tab/>
        <w:t xml:space="preserve">№ 3352</w:t>
        <w:tab/>
        <w:br/>
        <w:tab/>
        <w:t xml:space="preserve"/>
        <w:tab/>
        <w:br/>
        <w:tab/>
        <w:t xml:space="preserve">София, 03.11. 2023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11.10.2023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гр. дело № 592 /2023 г.</w:t>
        <w:tab/>
        <w:br/>
        <w:tab/>
        <w:t xml:space="preserve"/>
        <w:tab/>
        <w:br/>
        <w:tab/>
        <w:t xml:space="preserve">Производството е по чл.288 ГПК.</w:t>
        <w:tab/>
        <w:br/>
        <w:tab/>
        <w:t xml:space="preserve"/>
        <w:tab/>
        <w:br/>
        <w:tab/>
        <w:t xml:space="preserve">По делото е постановено определение № 2392/07.08.2023 г., с което 1) касационната жалба на С. В. Б. срещу въззивно решение № 111 от 10.10.2022 г. по в. гр. д. № 243 /2021 г. на Търговищкия окръжен съд, в частта по насрещния иск на С. В. Б. с цена 2 000 лева е оставена без разглеждане и 2) в останалата обжалвана част въззивното решение не е допуснато до касационно обжалване.</w:t>
        <w:tab/>
        <w:br/>
        <w:tab/>
        <w:t xml:space="preserve"/>
        <w:tab/>
        <w:br/>
        <w:tab/>
        <w:t xml:space="preserve">С молба от 05.09.2023 г. С. В. Б. иска допълване на постановеното определение по чл.288 ГПК с произнасяне по нейни оплаквания и възражения, че въззивният съд не е обсъдил неоспорени от насрещната страна и приети от първоинстанционния съд доказателства, че въззивният съд се е произнесъл по недопустим иск (отмяна на части от първоинстанционното решение, които не са били обжалвани и не са били предмет на въззивното производство), в молбата са възпроизведени няколко страници – от л.16 до л.19 от първоинстанционното решение. Иска се въззивното решение да бъде отменено като недопустимо.</w:t>
        <w:tab/>
        <w:br/>
        <w:tab/>
        <w:t xml:space="preserve"/>
        <w:tab/>
        <w:br/>
        <w:tab/>
        <w:t xml:space="preserve">Насрещната страна Ц. Б. Н. в писмен отговор твърди, че молбата е допустима, но неоснователна, т. к. искане по чл.250 ГПК не може да породи задължение за съда за допълване или изменение на съдебен акт в частта за мотивите му, включително произнасяне с допълващи мотиви. Искане по чл.250 ГПК може да бъде уважено само ако има неразрешена част от спора, в случая такава няма.</w:t>
        <w:tab/>
        <w:br/>
        <w:tab/>
        <w:t xml:space="preserve"/>
        <w:tab/>
        <w:br/>
        <w:tab/>
        <w:t xml:space="preserve">Настоящият състав намира искането за допустимо, но неоснователно, тъй като намира, че се е произнесъл по цялото искане на С. Б.. То е за допускане на касационно обжалване на части от въззивно решение.</w:t>
        <w:tab/>
        <w:br/>
        <w:tab/>
        <w:t xml:space="preserve"/>
        <w:tab/>
        <w:br/>
        <w:tab/>
        <w:t xml:space="preserve">Настоящият съдебен състав се е произнесъл по цялото това искане както е посочено по-горе: оставил е без разглеждане касационната жалба в една посочена част, в която я е приел за процесуално недопустима, а в останалата обжалвана част въззивното решение не е допуснато до касационно обжалване.</w:t>
        <w:tab/>
        <w:br/>
        <w:tab/>
        <w:t xml:space="preserve"/>
        <w:tab/>
        <w:br/>
        <w:tab/>
        <w:t xml:space="preserve">След влизане в сила на първата чат от определението, производството по допускане на касационно обжалване е изчерпано. Поради това не е налице непълнота на определението по чл.288 ГПК. Правилото на чл.250 ГПК не предвижда възможност по искане на страна по делото ВКС да излага допълнителни мотиви към определенията си по чл.288 ГПК. </w:t>
        <w:tab/>
        <w:br/>
        <w:tab/>
        <w:t xml:space="preserve"/>
        <w:tab/>
        <w:br/>
        <w:tab/>
        <w:t xml:space="preserve">Независимо от това и само за пълнота може да се добави, че както изрично е посочено и в мотивите към определението по чл.288 ГПК (на стр.3) в производството по чл.288 ГПК ВКС не се произнася по доводи за неправилност на въззивното решение (по чл.281 ГПК), на каквито се основава и това искане по чл.250 ГПК (за необсъждане на доказателства), а само по наличието на основания за допускане на касационно обжалване по чл.280, ал.1 и ал.2 ГПК; настоящият съдебен състав е обсъдил групите правни въпроси за задълженията на въззивния съд да извършва преценка на събрани по делото доказателства, включително свидетелски показания и да обсъжда доводите на страните (стр.2 и 3); настоящият съдебен състав изрично е изложил мотиви за това, че въпросите за произнасянето на въззивния съд извън определения от ищеца предмет на делото не са обуславящи и че няма съмнение за допустимостта на постановеното от въззивния съд решение (стр.5) и че въпросите за това има ли въззивният съд право да преразглежда първоинстанционното решение в необжалваните му части и да влошава положението на обжалвалата страна, отменяйки го в необжалваните части, не са обуславящи и че въззивният съд се е произнесъл по обжалваната от жалбоподателката част от първоинстанционното решение (стр.5).</w:t>
        <w:tab/>
        <w:br/>
        <w:tab/>
        <w:t xml:space="preserve"/>
        <w:tab/>
        <w:br/>
        <w:tab/>
        <w:t xml:space="preserve">Неоснователното искане на С. В. Б. по чл.250 ГПК следва да бъде оставено без уважение. </w:t>
        <w:tab/>
        <w:br/>
        <w:tab/>
        <w:t xml:space="preserve"/>
        <w:tab/>
        <w:br/>
        <w:tab/>
        <w:t xml:space="preserve">Воден от изложеното съдът</w:t>
        <w:tab/>
        <w:br/>
        <w:tab/>
        <w:t xml:space="preserve"/>
        <w:tab/>
        <w:br/>
        <w:tab/>
        <w:t xml:space="preserve">ОПРЕДЕЛИ:</w:t>
        <w:tab/>
        <w:br/>
        <w:tab/>
        <w:t xml:space="preserve"/>
        <w:tab/>
        <w:br/>
        <w:tab/>
        <w:t xml:space="preserve">Оставя без уважение искането на С. В. Б. с молба от 05.09.2023 г. за допълване на определение № 2392/07.08.2023 г. по гр. д. № 592 /2023 г. на ВКС, IV г. о. по чл.288 ГПК с произнасяне по оплаквания и възражения на С. В. Б..</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