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№1494/07.06.2023 по гр. д. №612/2023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1494</w:t>
        <w:tab/>
        <w:br/>
        <w:tab/>
        <w:t xml:space="preserve"/>
        <w:tab/>
        <w:br/>
        <w:tab/>
        <w:t xml:space="preserve"> гр. София, 06.06.2023 г.</w:t>
        <w:tab/>
        <w:br/>
        <w:tab/>
        <w:t xml:space="preserve"/>
        <w:tab/>
        <w:br/>
        <w:tab/>
        <w:t xml:space="preserve">ВЪРХОВЕН КАСАЦИОНЕН СЪД, 4-ТО ГРАЖДАНСКО ОТДЕЛЕНИЕ 2-РИ СЪСТАВ, в закрито заседание на пети юни през две хиляди двадесет и трета година в следния състав: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Василка Илиева Касационно гражданско дело № 20238002100612 по описа за 2023 година</w:t>
        <w:tab/>
        <w:br/>
        <w:tab/>
        <w:t xml:space="preserve"/>
        <w:tab/>
        <w:br/>
        <w:tab/>
        <w:t xml:space="preserve"> 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Б. Н. Ц., чрез адв. Цв.И., против въззивно решение № 365/08.11.2022 г., постановено по в. гр. д. № 461/2022 г. на Окръжен съд - Перник, с което е потвърдено решение № 81/08.06.2022 г. по гр. д. № 36/2022 г. на Районен съд - Брезник, с което са отхвърлени предявените от жалбоподателката срещу „Лидоком" ЕООД обективно съединени искове с правно основание чл. 232, ал. 2 ЗЗД и чл. 86, ал. 1 ЗЗД и са присъдени съдебни разноски.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и необоснованост на атакуваното решение и се иска отмяната му.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се сочи основанието по чл. 280, ал. 1, т. 1 ГПК по следните въпроси: 1 . „Когато въззивната инстанция препраща към мотивите на първоинстанционния съд, това дерогира ли изискването на чл. 236, ал. 2 ГПК за мотивиране на въззивното решение и разпоредбата на чл. 272 от ГПК освобождава ли въззивната инстанция от задължението да се произнесе по наведените във въззивната жалба оплаквания, както и допустимо ли въззивният съд да препраща към мотивите на първата инстанция, когато първоинстанционният съд не е обсъдил всички доказателства на ищеца?" и 2 „Задължен ли е въззивният съд да обсъди всички доказателства по делото по отделно и в съвкупност, да посочи критериите, които ползва при преценката на доказателствената стойност на събраните писмени доказателства и да изложи мотиви защо игнорира едни доказателства, а други кредитира?", за които твърди, че са решени в противоречие с цитираната в изложението практика на ВКС. В срока по чл. 287, ал. 1 ГПК е постъпил писмен отговор от ответната страна по касация „Лидоком" ЕООД, чрез адв. Р.М., в който излага съображения, че не са налице предпоставките за допускане до касационно обжалване на решението, а по същество същото е правилно и законосъобразно.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IV г. о., като разгледа доводите на страните и съгласно данните по делото, намира, че не следва да се произнася по наличието на основанията за допускане на касационното обжалване, тъй като касационната жалба е процесуално недопустима.</w:t>
        <w:tab/>
        <w:br/>
        <w:tab/>
        <w:t xml:space="preserve"/>
        <w:tab/>
        <w:br/>
        <w:tab/>
        <w:t xml:space="preserve">Съгласно чл. 280, ал. 3, т. 1 ГПК не подлежат на касационно обжалване решенията по въззивни дела с цена на иска до 5000 лв. по граждански дела. Цената на иска за парично вземане се определя от търсената сума - чл. 69, ал. 1, т. 1 ГПК. При наличието на обективно съединени искове, всеки от тях следва да отговаря на посочения критерий. Меродавно за допустимостта на обжалването е цената на отделните обективно съединени искове, а не сбора от цената на всички искове. В настоящия случай са предявени обективно кумулативно съединени осъдителни искове с правно основание чл. 232, ал. 2 ЗЗД и чл. 86, ал. 1 ЗЗД за осъждане на ответника да заплати на ищеца задължения по 23 бр. договори за наем на земеделска земя, за стопанската 2020/2021 г. в размер след допуснатото изменение по реда на чл. 214, ал. 1 ГПК, както следва: 101,09 лв., представляваща неплатен наем стопанската година 2020/2021 г. по сключен между страните договор за наем от 22.11.2019 г. на земеделски земи в землището на [населено място] с площ 4.595 дка, ведно със законната лихва, считано от предявяване на иска да окончателното й изплащане; 176,11 лв., представляваща неплатен наем за стопанската година 2020/2021 г. по сключен между страните договор за наем от 22.11.2019 г., на земеделски земи, находящи се в землището на [населено място], с обща площ 8.005 дка, ведно със законната лихва, считано от предявяване на иска до окончателното й изплащане; 225,65 лв., представляваща неплатен наем за стопанската година 2020/2021 г. по сключен между страните договор за наем от 22.11.2019 г., на земеделски земи, находящи се в землището на [населено място], с обща площ 10.257 дка ведно със законната лихва, считано от предявяване на иска до окончателното й изплащане; 545,60 лв., представляваща неплатен наем за стопанската година 2020/2021 г. по сключен между страните договор за наем на земеделски земи от 29.11.2019 г., находящи се в землището на [населено място], с площ 24.800 дка, ведно със законната лихва, считано от предявяване на иска да окончателното й изплащане; 39,60 лв., представляваща неплатен наем за стопанската година 2020/2021 г. по сключен между страните договор за наем на земеделски земи от 22.11.2019 г., находящи се в землището на [населено място], с площ 1.800 дка, ведно със законната лихва, считано от предявяване на иска да окончателното й изплащане; 62,63 лв., представляваща неплатен наем за стопанската година 2020/2021 г. по сключен между страните договор за наем на земеделски земи от 20.04.2020 г., находящи се в землището на [населено място], с площ 2.505 дка, ведно със законната лихва, считано от предявяване на иска до окончателното й изплащане; 1364 лв., представляваща неплатен наем за стопанската година 2020/2021 г. по сключен между страните договор за наем на земеделски земи от 22.11.2019 г., находящи се в землището на [населено място], с обща площ 62.020 дка., ведно със законната лихва, считано от предявяване на иска да окончателното й изплащане; 2937,66 лв., представляваща неплатен наем за стопанската година 2020/2021 г. по сключен между страните договор за наем на земеделски земи от 22.11.2019 г., находящи се в землището на [населено място], с обща площ 133.253 дка, ведно със законната лихва, считано от предявяване на иска да окончателното й изплащане; 998,48 лв., представляваща неплатен наем за стопанската година 2020/2021 г. по сключен между страните договор за наем на земеделски земи от 22.11.2019 г., находящи се в землището на [населено място], с обща площ 49.924 дка, ведно със законната лихва, считано от предявяване на иска да окончателното й изплащане; 2322,68 лв., представляваща неплатен наем за стопанската година 2020/2021 г. по сключен между страните договор за наем на земеделски земи от 22.11.2019 г., находящи се в землището на [населено място], с обща площ 116.134 дка, ведно със законната лихва, считано от предявяване на иска да окончателното й изплащане; 1958,90 лв., представляваща неплатен наем за стопанската година 2020/2021 г. по сключен между страните договор за наем на земеделски земи от 22.11.2019 г., находящи се в землището на [населено място], с обща площ 97.945 дка, ведно със законната лихва, считано от предявяване на иска до окончателното й изплащане; 729,36 лв., представляваща неплатен наем за стопанската година 2020/2021 г. по сключен между страните договор за наем на земеделски земи от 29.11.2019 г., находящи се в землището на [населено място], с обща площ 36.468 дка, ведно със законната лихва, считано от предявяване на иска да окончателното й изплащане; 2438,20 лв., представляваща неплатен наем за стопанската година 2020/2021 г. по сключен между страните договор за наем на земеделски земи от 29.11.2019 г., находящи се в землището на [населено място], с обща площ 121.910 дка, ведно със законната лихва, считано от предявяване на иска да окончателното й изплащане; 790,04 лв., представляваща неплатен наем за стопанската година 2020/2021 г. по сключен между страните договор за наем на земеделски земи от 29.11.2019 г., находящи се в землището на [населено място], с обща площ 39.502 дка, ведно със законната лихва, считано от предявяване на иска да окончателното й изплащане; 1968,02 лв., представляваща неплатен наем за стопанската година 2020/2021 г. по сключен между страните договор за наем на земеделски земи от 29.11.2019 г., находящи се в землището на [населено място], с обща площ 98.401 дка, ведно със законната лихва, считано от предявяване на иска да окончателното й изплащане; 1062,32 лв., представляваща неплатен наем за стопанската година 2020/2021 г. по сключен между страните договор за наем на земеделски земи от 29.11.2019 г., находящи се в землището на [населено място], с обща площ 53.117 дка, ведно със законната лихва, считано от предявяване на иска да окончателното й изплащане; 816,06 лв., представляваща неплатен наем за стопанската година 2020/2021 г. по сключен между страните договор за наем на земеделски земи от 29.11.2019 г., находящи се в землището на [населено място], с обща площ 40.803 дка, ведно със законната лихва, считано от предявяване на иска да окончателното й изплащане; 672,82 лв., представляваща неплатен наем за стопанската година 2020/2021 г. по сключен между страните договор за наем на земеделски земи от 29.11.2019 г., находящи се в землището на [населено място], обща площ 33.641 дка, ведно със законната лихва, считано от предявяване на иска да окончателното й изплащане; 556,21 лв., представляваща неплатен наем за стопанската година 2020/2021 г. по сключен между страните договор за наем на земеделски земи от 22.06.2020 г., находящи се в землището на [населено място], с обща площ 25.282 дка, ведно със законната лихва, считано от предявяване на иска да окончателното й изплащане; 1177,16 лв., представляваща неплатен наем за стопанската година 2020/2021 г. по сключен между страните договор за наем на земеделски земи от 29.11.2019 г., находящи се в землището на [населено място], с обща площ 58.858 дка, ведно със законната лихва, считано от предявяване на иска да окончателното й изплащане; 1198,26 лв., представляваща неплатен наем за стопанската година 2020/2021 г. по сключен между страните договор за наем на земеделски земи от 29.11.2019 г., находящи се в землището на [населено място], с обща площ 59.913 дка, ведно със законната лихва, считано от предявяване на иска да окончателното й изплащане; 187,04 лв., представляваща неплатен наем за стопанската година 2020/2021 г. по сключен между страните договор за наем на земеделски земи от 22.11.2019 г., находящи се в землището на [населено място], с обща площ 8.502 дка, ведно със законната лихва, считано от предявяване на иска да окончателното й изплащане; 274,98 лв., представляваща неплатен наем за стопанската година 2020/2021 г. по сключен между страните договор за наем на земеделски земи от 22.11.2019 г., находящи се в землището на [населено място], с обща площ 12.499 дка, ведно със законната лихва, считано от предявяване на иска до окончателното й изплащане, т. е. цената на нито един от предявените искове не надхвърля законоустановения минимум. Ето защо, подадената против въззивното решение касационна жалба е процесуално недопустима и следва да бъде оставена без разглеждане.</w:t>
        <w:tab/>
        <w:br/>
        <w:tab/>
        <w:t xml:space="preserve"/>
        <w:tab/>
        <w:br/>
        <w:tab/>
        <w:t xml:space="preserve">Ответникът в касационното производство е направил разноски за изготвяне на отговор на касационната жалба в размер на 1500 лв., видно от представения договор за правна защита и съдействие от 16.01.2023 г., които на основание чл. 78, ал. 4 ГПК следва да се възложат в тежест на касатора.</w:t>
        <w:tab/>
        <w:br/>
        <w:tab/>
        <w:t xml:space="preserve"/>
        <w:tab/>
        <w:br/>
        <w:tab/>
        <w:t xml:space="preserve">Водим от горните съображения Върховният касационен съд, състав на IV г. о., ОПРЕДЕЛИ:</w:t>
        <w:tab/>
        <w:br/>
        <w:tab/>
        <w:t xml:space="preserve"/>
        <w:tab/>
        <w:br/>
        <w:tab/>
        <w:t xml:space="preserve">ОСТАВЯ БЕЗ РАЗГЛЕЖДАНЕ касационната жалби на Б. Н. Ц., представлявана от адв. Цв.И., против въззивно решение № 365/08.11.2022 г., постановено по в. гр. д. № 461/2022 г. на Окръжен съд - Перник.</w:t>
        <w:tab/>
        <w:br/>
        <w:tab/>
        <w:t xml:space="preserve"/>
        <w:tab/>
        <w:br/>
        <w:tab/>
        <w:t xml:space="preserve">ОСЪЖДА Б. Н. Ц., ЕГН [ЕГН] да заплати на „Лидоком" ЕООД, ЕИК 203194975 сумата 1500 /хиляда и петстотин/ лева съдебни разноски за касационното производство.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съобщението пред друг тричленен състав на ВКС.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