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№5253/17.05.2023 по ч. адм. д. №4583/2023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5253 София, 17.05.2023 г. В ИМЕТО НА НАРОДА</w:t>
        <w:tab/>
        <w:br/>
        <w:tab/>
        <w:t xml:space="preserve">Върховният административен съд на Република България - Второ отделение, в закрито заседание в състав: Председател: ГАЛИНА СОЛАКОВА Членове: МАРИЕТА МИЛЕВАБРАНИМИРА МИТУШЕВА при секретар и с участието на прокурора изслуша докладваното от съдията Бранимира Митушева по административно дело № 4583 / 2023 г. Производството е по чл. 213а, ал. 7 от АПК.</w:t>
        <w:tab/>
        <w:br/>
        <w:tab/>
        <w:t xml:space="preserve">Образувано е по частна жалба на М. Александрова от гр. Русе против определение от 19.04.2023 г., постановено по адм. дело № 715/2021 г. по описа на Административен съд – Русе.</w:t>
        <w:tab/>
        <w:br/>
        <w:tab/>
        <w:t xml:space="preserve">В частната жалба се излагат доводи за неправилност на определението, както и съображения във връзка с направеното от частния жалбоподател искане за отмяна на влязло в сила определение № 4648/16.05.2022 г. по адм. дело № 1714/2022 г. по описа на Върховен административен съд. Претендира се отмяна на съдебните актове.</w:t>
        <w:tab/>
        <w:br/>
        <w:tab/>
        <w:t xml:space="preserve">Върховният административен съд /ВАС/, Второ отделение, като взе предвид, че частната жалба е подадена в срока по чл. 230 от АПК и от надлежна страна, както и против подлежащо на обжалване определение на основание чл. 213а, ал. 7 от АПК, намира същата за процесуално допустима, а разгледана по същество - неоснователна, по следните съображения:</w:t>
        <w:tab/>
        <w:br/>
        <w:tab/>
        <w:t xml:space="preserve">С искане вх. № 1271/29.03.2023 г., наименувано частна жалба, М. Александрова е поискала отмяна на влязло в сила определение № 4648/16.05.2022 г. по адм. дело № 1714/2022 г. по описа на ВАС, с което е оставено в сила определение № 1/20.01.2022 г. по адм. дело № 715/2021 г. по описа на Административен съд – Русе. Във връзка с така подаденото искане административният съд с определение от 30.03.2023 г. е указал на искателя, че следва да отстрани няколко нередовности по искането – да представи доказателства за платена държавна такса, искането да се приподпише от адвокат и да се направи точно и мотивирано изложение на основанието за отмяна на определението на ВАС, както и че при неизпълнение на указанията искането за отмяна ще бъде върнато. С молба от 13.04.2023 г. М. Александрова е направила уточнение във връзка с указанията на съда и е подала декларация за освобождаване от държавна такса, без да посочи и мотивира конкретно основание за отмяна по чл. 239 от АПК, съгласно дадените от съда указания. С определение от 19.04.2023 г. Административен съд – Русе, на основание чл. 242, ал. 1, във връзка с чл. 213а, ал. 1 от АПК, е върнал искане вх. № 1271/29.03.2023 г., подадено от М. Александрова, поради не привеждането му с изискванията за редовност и дадените указания от съда за излагане точно и мотивирано на основанията за отмяна на съдебния акт. По отношение на указанията за внасяне на държавна такса и приподписване на искането от адвокат, съдът е приел, че тези указания не следва да се изпълняват, доколкото искателката вече е била освободена от заплащане на държавна такса, което от своя страна изключва и необходимостта за приподписване на жалбата от адвокат. Така постановеното определение е правилно.</w:t>
        <w:tab/>
        <w:br/>
        <w:tab/>
        <w:t xml:space="preserve">Законосъобразен е изводът на административния съд, че подаденото от М. Александрова искане за отмяна на влязло в сила определение на ВАС не е било приведено в съответствие с изискванията за редовност относно необходимостта от посочване на конкретно основание за отмяна по чл. 239 от АПК, за които от съда са били дадени изрични указания, както и надлежно предупреждение за последиците от неизпълнението на тези указания.</w:t>
        <w:tab/>
        <w:br/>
        <w:tab/>
        <w:t xml:space="preserve">С разпоредбата на чл. 242, ал. 1 от АПК е регламентирано, че искането за отмяна се подава чрез първоинстанционният съд, като ако то не отговаря на изискванията на чл. 241 от АПК се прилага чл. 213а от АПК. Едно от изискванията на чл. 241 от АПК е искането да съдържа точно и мотивирано изложение на основанията за отмяна, които основания са посочени изчерпателно в шест точки на чл. 239 от АПК. В конкретния случай, видно от съдържанието на подаденото искане, в същото нито се посочва конкретно основание за отмяна, нито се мотивира наличието на такова основание за отмяна. По същия начин и с подадената от искателя молба от 13.04.2023 г. във връзка с определението на съда от 30.03.2023 г., тази нередовност не се отстранява, доколкото, както и правилно приема административният съд, същата представлява сбит преразказ на всички жалби на М. Александрова, без да съдържа дори твърдение за наличие на някое от основанията за отмяна. С оглед на това в указания срок посочената от съда нередовност не е отстранена, поради което е налице хипотезата на чл. 213а, ал. 1, изр. второ от АПК, във връзка с чл. 242, ал. 1 от АПК, а именно при неотстраняване на нередовности на искането в срок, първоинстанционният съд го връща.</w:t>
        <w:tab/>
        <w:br/>
        <w:tab/>
        <w:t xml:space="preserve">С оглед изложеното определението, като валидно допустимо и правилно следва да се остави в сила.</w:t>
        <w:tab/>
        <w:br/>
        <w:tab/>
        <w:t xml:space="preserve">По изложените съображения и на основание чл. 213а, ал. 7, във вр. с чл. 242, ал. 1 от АПК1 Върховният административен съд, второ отделение, ОПРЕДЕЛИ:</w:t>
        <w:tab/>
        <w:br/>
        <w:tab/>
        <w:t xml:space="preserve">ОСТАВЯ В СИЛА определението от 19.04.2023 г., постановено по адм. дело № 715/2021 г. по описа на Административен съд – Русе. Определението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