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№1493/08.02.2024 по адм. д. №4636/2023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1493 София, 08.02.2024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пети януари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Камелия Николова изслуша докладваното от председателя Георги Георгиев по административно дело № 4636/2023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Многопрофилна болница за активно лечение Сърце и Мозък ЕАД, със седалище и адрес на управление гр. София, представлявано от Изпълнителен директор П. Диновска, чрез адвокат А. Кукушева от САК против Решение 1634 от 14.03.2023г. на Административен съд София град по адм. дело № 4231/2022г. в частта, с която е отхвърлена жалба на дружеството против Заповед за налагане на санкции № РД-08-667/15.04.2022г. на директора на РЗОК Плевен по точки 3, 4, 6, 8, 9, 10, 13, 14, и 15.</w:t>
        <w:tab/>
        <w:br/>
        <w:tab/>
        <w:t xml:space="preserve">Поддържа, че от приетите по делото експертизи се установява, че лечението е проведено правилно, като по т. 3, т.13, 14 и 15 експертизите са с мнение, обратно на приетото от съда и констатациите на административния орган. Поддържат се доводи по същество, с които се оспорват констатациите на административния орган и за нарушение на административно производствените правила, като не е било отчетено направеното възражение по протокола за констатации на нарушенията.</w:t>
        <w:tab/>
        <w:br/>
        <w:tab/>
        <w:t xml:space="preserve">Ответникът, директорът на РЗОК Плевен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Участващият в производството представител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отделение, като взе предвид касационната жалба с доводите в нея, доводите на ответника, обжалваното решение,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процесуално допустима и разгледана по същество е частично основателна по следните съображения:</w:t>
        <w:tab/>
        <w:br/>
        <w:tab/>
        <w:t xml:space="preserve">Пред административния съд е подадена жалба от лечебно заведение МБАЛ Сърце и Мозък ЕАД със седалище и адрес на управление в гр. София от представляващия изпълнителен директор срещу заповед за налагане на санкции № РД-08-667/15.04.2022г., издадена от Директора на РЗОК Плевен. С нея се налагат санкции в размер на 200 лева всяка за нарушения описани в точки от 1-20, като са оспорени санкциите по т. 3, 4, 6, 8, 9, 10, 13, 14, 15, 19, и 20.</w:t>
        <w:tab/>
        <w:br/>
        <w:tab/>
        <w:t xml:space="preserve">Съдът е разгледал по същество жалбата която приел за частично основателна по т. 19 и 20 по които отменил заповедта. Приел от заключения на вещи лица, неоспорени от страните, че жалбата е основателна по отношение на нарушенията по т. 19 т. 20.</w:t>
        <w:tab/>
        <w:br/>
        <w:tab/>
        <w:t xml:space="preserve">В касационната жалба се поддържа, че решението е неправилно и в останалата част, в която е обжалвана заповедта, с доводи за нарушения на материалния закон и съществено нарушение на съдопроизводствените правила отменителни основания по чл. 209, т. 3 АПК, поради което се иска отмяната му в тази част, и постановяване на друго, по съществото на спора, с което се отмени изцяло заповедта в обжалваната й част.</w:t>
        <w:tab/>
        <w:br/>
        <w:tab/>
        <w:t xml:space="preserve">Така подадената касационна жалба е основателна по отношение на т. 3, т. 13, т. 14 и т. 15 от обжалваната заповед. В нея се посочва като нарушение липсват индикации за хоспитализация по КП № 197.</w:t>
        <w:tab/>
        <w:br/>
        <w:tab/>
        <w:t xml:space="preserve">Съгласно заключението на вещото лице на страница 288 от делото се посочва, че за нарушенията, описани по т. 3, т.13, т. 14 и т. 15 са налице индикации за хоспитализация по КП № 197.</w:t>
        <w:tab/>
        <w:br/>
        <w:tab/>
        <w:t xml:space="preserve">Тази констатация, противоречи на констатацията на административния орган в протокола и заповедта за налагане на санкции. Заключението не е оспорено и е прието от съда, който необосновано не го е отчел в полза на жалбоподателя, поради което решението в тази част е неправилно. В останалата обжалвана част заключенията на експертизите не са в полза на жалбоподателя, и в тази част жалбата е неоснователна. Несъгласието с изводите на съда, с твърдения за правилно извършено лечение са доводи, които не могат да бъдат разгледани от касационната инстанция по причините, че за спорните въпроси с предмет изпълнение на алгоритъм на клинична пътека съдът е назначил експертизи. Изводите на съда могат да се оспорват с въпроси към експертизите, а такива оспорвания не се установяват по делото. По тази причина твърденията в касационната жалба в кръга на специалните знания на експертите по технология на медицинско обслужване не могат да бъдат разглеждани извън съдебно медицинска експертиза от съда.</w:t>
        <w:tab/>
        <w:br/>
        <w:tab/>
        <w:t xml:space="preserve">Предвид изложеното жалбата в останалата част е неоснователна.</w:t>
        <w:tab/>
        <w:br/>
        <w:tab/>
        <w:t xml:space="preserve">Неоснователни са доводи за допуснати нарушения на административно производствените правила при издаване на обжалваната заповед.</w:t>
        <w:tab/>
        <w:br/>
        <w:tab/>
        <w:t xml:space="preserve">Същата е издадена след заповед за извършване на проверка, констатациите на която са изложени в протокол, връчен на представляващия лечебното заведение на 31.03.2022г. стр. 74 от делото. В този протокол е дадено указание за правото на възражение/писмено становище пред директора на РЗОК Плевен в седмодневен срок от връчването му. Такова възражение се констатира на стр. 217, 218 219 и 222, които са с дати 8.04.2022г., 4.04.2022г., 5.04.2022г. и 6.04.2022г. Те са извън срока, даден в протокола и разпоредбата на чл. 74, ал. 4 ат ЗЗО.</w:t>
        <w:tab/>
        <w:br/>
        <w:tab/>
        <w:t xml:space="preserve">Предвид изложеното решението е неправилно в частта по отношение на т. 3, т. 13, т. 14 и т. 15 от заповедта и в тази част следва да бъде отменено. Вместо него следва да бъде постановено друго решение, по съществото на спора, с което обжалваната заповед бъде отменена и в частта по т. 3, т. 13, т. 14 и т. 15.</w:t>
        <w:tab/>
        <w:br/>
        <w:tab/>
        <w:t xml:space="preserve">При този изход на делото са основателни исканията за разноски на страните, които са за държавна такса от 370 лева за касатора и за юрисконсултско възнаграждение, определено от съда на 200 лева, като по компенсация съобразно уважените част от жалбата ответника следва да бъде осъден да заплати в полза на касатора разноски в размер на 53лева.</w:t>
        <w:tab/>
        <w:br/>
        <w:tab/>
        <w:t xml:space="preserve">Воден от горното и на основание чл. 222, ал. 1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1634 от 14.03.2023г. на Административен съд София град по адм. дело № 4231/2022г. в частта, с която е отхвърлена жалбата на МБАЛ Сърце и Мозък ЕОД против Заповед № РД-08-667/15.04.2022г., издадена от Директора на РЗОК Плевен по т. 3, т. 13, т. 14 и т. 15 и вместо него ПОСТАНОВЯВА:</w:t>
        <w:tab/>
        <w:br/>
        <w:tab/>
        <w:t xml:space="preserve">ОТМЕНЯ Заповед № РД-08-667/15.04.2022г. на Директора на РЗОК Плевен по т. 3, т. 13, т. 14 и т. 15.</w:t>
        <w:tab/>
        <w:br/>
        <w:tab/>
        <w:t xml:space="preserve">ОСТАВЯ В СИЛА решението в останалата обжалвана част.</w:t>
        <w:tab/>
        <w:br/>
        <w:tab/>
        <w:t xml:space="preserve">ОСЪЖДА РЗОК Плевен да заплати в полза на МБАЛ Сърце и Мозък ЕАД със седалище и адрес на управление гр. София, [адрес], [улица], [номер], представлявано от Изпълнителен директор сумата от 53/петдесет и три/ лева, представляващи разноски по компенсация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