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№9155/24.07.2024 по адм. д. №1566/2024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9155 София, 24.07.2024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тринадесети май две хиляди двадесет и четвърта година в състав: Председател: ТАНЯ ВАЧЕВА Членове: МИРОСЛАВА ГЕОРГИЕВА ЮЛИЯ РАЕВА при секретар Маринела Цветанова и с участието на прокурора Момчил Таралански изслуша докладваното от съдията Юлия Раева по административно дело № 1566/2024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МР ЛОГИСТИК 1914 ЕООД ЕИК 204887982 със седалище и адрес на управление в гр. София, [улица], [адрес] срещу Решение № 7117 от 21.11.2023 г. по адм. дело № 6190/2023 г. по описа на Административен съд Софияград. С обжалваното решение е отхвърлена жалбата на дружеството срещу Заповед № З-ЦУ-2081 от 04.06.2021 г. на изпълнителния директор на Националната агенция за приходите (НАП), с която е постановен отказ за предоставяне на безвъзмездна финансова помощ по заявление рег. № BG16RFOP002-2.095-1315 по Оперативна програма Иновации и конкурентоспособност (ОПИК) 2014-2020 по Схема за набиране на заявления за подкрепа BG16RFOP002-2.095 Подкрепа чрез оборотен капитал за МСП, засегнати от временните противоепидемични мерки.</w:t>
        <w:tab/>
        <w:br/>
        <w:tab/>
        <w:t xml:space="preserve">В касационната жалба са наведени доводи за неправилност на решението поради нарушение на материалния закон - касационно основание по чл. 209, т. 3, пр. 1 АПК. Иска се отмяна на обжалваното съдебно решение и вместо него да бъде постановено друго, с което съдът да отмени административния акт. Претендира разноски по представен списък.</w:t>
        <w:tab/>
        <w:br/>
        <w:tab/>
        <w:t xml:space="preserve">Ответникът Националната агенция за приходите, чрез процесуалния си представител изразява становище за неоснователност на касационната жалба. Моли решението да бъде оставено в сила.</w:t>
        <w:tab/>
        <w:br/>
        <w:tab/>
        <w:t xml:space="preserve">Представителят на Върховната прокуратура дава заключение за основателност на касационната жалба.</w:t>
        <w:tab/>
        <w:br/>
        <w:tab/>
        <w:t xml:space="preserve">Върховният административен съд приема, че касационната жалба е процесуално допустима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същество, касационната жалба е основателна, но по различни от изложените в нея съображения.</w:t>
        <w:tab/>
        <w:br/>
        <w:tab/>
        <w:t xml:space="preserve">Настоящото производство е второ по ред касационно, след като с Решение № 6729 от 21.06.2023 г. по адм. дело № 3100/2023 г. по описа на Върховния административен съд е обезсилено Решение № 25 от 04.01.2023 г. по адм. дело № 12515/2021 г. по описа на Административен съд София град и делото е върнато за ново разглеждане от друг състав на съда.</w:t>
        <w:tab/>
        <w:br/>
        <w:tab/>
        <w:t xml:space="preserve">С обжалваното съдебно решение е отхвърлена жалбата на МР ЛОГИСТИК 1914 ЕООД срещу Заповед № З-ЦУ-2081 от 04.06.2021 г. на изпълнителния директор на НАП, с която е постановен отказ за предоставяне на безвъзмездна финансова помощ по заявление рег. № BG16RFOP002-2.095-1315 на МР ЛОГИСТИК 1914 ЕООД по Оперативна програма Иновации и конкурентоспособност 2014-2020 по Схема за набиране на заявления за подкрепа BG16RFOP002-2.095 Подкрепа чрез оборотен капитал за МСП, засегнати от временните противоепидемични мерки.</w:t>
        <w:tab/>
        <w:br/>
        <w:tab/>
        <w:t xml:space="preserve">При проверка на законосъобразността на административния акт съдът е приел, че оспореният административен акт е издаден от компетентен орган, в предвидената от закона писмена форма, с посочване на правните и фактическите основания за издаването му, при спазване на административнопроизводствените правила и материалния закон. Крайният извод на съда е за законосъобразност на акта, поради което съдът е постановил решение за отхвърляне на жалбата.</w:t>
        <w:tab/>
        <w:br/>
        <w:tab/>
        <w:t xml:space="preserve">При служебно извършената проверка на основанията по чл. 218, ал. 2 АПК касационната инстанция установи, че обжалваното решение е недопустимо, тъй като съдът неправилно е конституирал ответника в първоинстанционното производство.</w:t>
        <w:tab/>
        <w:br/>
        <w:tab/>
        <w:t xml:space="preserve">Съгласно чл. 153, ал. 1 АПК страни по делото са оспорващият, органът, издал административния акт, както и всички заинтересовани лица. Страна ответник в първоинстанционното съдебно производство по оспорване на административен акт е административният орган, издател на оспорения акт. Административен орган по смисъла на 1, т. 1 от ДР на АПК е органът, който принадлежи към системата на изпълнителната власт, както и всеки носител на административни правомощия, овластен въз основа на закон, включително лицата, осъществяващи публични функции, и организациите, предоставящи обществени услуги.</w:t>
        <w:tab/>
        <w:br/>
        <w:tab/>
        <w:t xml:space="preserve">Правилното конституиране на страните в първоинстанционния процес е задължение на съда чл. 154, ал. 1 АПК. Това е израз на принципа на служебното начало. Съдът трябва да прояви активност за установяване на страните по материалното административно правоотношение, от което произтича и процесуалната им легитимация за участие в делото като надлежни страни.</w:t>
        <w:tab/>
        <w:br/>
        <w:tab/>
        <w:t xml:space="preserve">Касационната инстанция приема, че при новото разглеждане на делото с Определение № 6188 от 20.07.2023 г. по адм. дело № 6190/2023 г. Административен съд София-град неправилно е конституирал като ответник НАП, представлявана от изпълнителния директор, вместо издателя на отказа изпълнителния директор на Национална агенция за приходите, който е носител на административното правомощие. Неправилното конституиране на ответника по делото засяга процесуалната легитимация на страните, която е абсолютна предпоставка за допустимост на съдебното производство. Поради това като проведено с ненадлежна страна и без участието на надлежната такава първоинстанционното производство се явява недопустимо. Това нарушение препятства обсъждането на доводите на касационния жалбоподател по съществото на спора.</w:t>
        <w:tab/>
        <w:br/>
        <w:tab/>
        <w:t xml:space="preserve">По изложените съображения, обжалваното решение следва да бъде обезсилено. Тъй като настоящото касационно производство е второ по ред съдът не може да върне делото за ново разглеждане от друг състав, а следва на основание чл. 227, ал. 1 АПК да реши делото по същество. Тъй като основанието за отмяна е неправилно конституирана страна съдът следва да насрочи делото в открито съдебно заседание.</w:t>
        <w:tab/>
        <w:br/>
        <w:tab/>
        <w:t xml:space="preserve">По искането за разноски съдът ще се произнесе с крайния съдебен акт.</w:t>
        <w:tab/>
        <w:br/>
        <w:tab/>
        <w:t xml:space="preserve">Водим от горното и на основание чл. 221, ал. 3 във вр. с чл. 227, ал. 1 и 2 АПК Върховният административен съд</w:t>
        <w:tab/>
        <w:br/>
        <w:tab/>
        <w:t xml:space="preserve">РЕШИ:</w:t>
        <w:tab/>
        <w:br/>
        <w:tab/>
        <w:t xml:space="preserve">ОБЕЗСИЛВА Решение № 7117 от 21.11.2023 г. по адм. дело № 6190/2023 г. по описа на Административен съд Софияград.</w:t>
        <w:tab/>
        <w:br/>
        <w:tab/>
        <w:t xml:space="preserve">НАСРОЧВА делото в открито съдебно заседание.</w:t>
        <w:tab/>
        <w:br/>
        <w:tab/>
        <w:t xml:space="preserve">Делото да се докладва на председателя на седмо отделение на Върховния административен съд за определяне на дата на съдебното заседание.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</w:t>
        <w:tab/>
        <w:br/>
        <w:tab/>
        <w:t xml:space="preserve">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